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5E236" w14:textId="529607C6" w:rsidR="003330E4" w:rsidRPr="003330E4" w:rsidRDefault="003330E4" w:rsidP="003330E4">
      <w:pPr>
        <w:rPr>
          <w:rFonts w:ascii="Times New Roman" w:hAnsi="Times New Roman" w:cs="Times New Roman"/>
          <w:b/>
          <w:bCs/>
        </w:rPr>
      </w:pPr>
      <w:r>
        <w:rPr>
          <w:rFonts w:ascii="Arial" w:hAnsi="Arial" w:cs="Arial"/>
          <w:noProof/>
          <w:color w:val="3056A9"/>
          <w:sz w:val="21"/>
          <w:szCs w:val="21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37D8AFEA" wp14:editId="468F7B80">
            <wp:simplePos x="0" y="0"/>
            <wp:positionH relativeFrom="column">
              <wp:posOffset>-851535</wp:posOffset>
            </wp:positionH>
            <wp:positionV relativeFrom="page">
              <wp:posOffset>830580</wp:posOffset>
            </wp:positionV>
            <wp:extent cx="1474470" cy="982980"/>
            <wp:effectExtent l="0" t="0" r="0" b="7620"/>
            <wp:wrapTight wrapText="bothSides">
              <wp:wrapPolygon edited="0">
                <wp:start x="0" y="0"/>
                <wp:lineTo x="0" y="21349"/>
                <wp:lineTo x="21209" y="21349"/>
                <wp:lineTo x="21209" y="0"/>
                <wp:lineTo x="0" y="0"/>
              </wp:wrapPolygon>
            </wp:wrapTight>
            <wp:docPr id="2062335875" name="Imagem 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8F6BB0F" wp14:editId="7A22FA91">
            <wp:simplePos x="0" y="0"/>
            <wp:positionH relativeFrom="column">
              <wp:posOffset>4657725</wp:posOffset>
            </wp:positionH>
            <wp:positionV relativeFrom="page">
              <wp:posOffset>525780</wp:posOffset>
            </wp:positionV>
            <wp:extent cx="1189089" cy="1524000"/>
            <wp:effectExtent l="0" t="0" r="0" b="0"/>
            <wp:wrapNone/>
            <wp:docPr id="4243156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089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lang w:val="pt-PT"/>
        </w:rPr>
        <w:t xml:space="preserve">           </w:t>
      </w:r>
      <w:r w:rsidRPr="003330E4">
        <w:rPr>
          <w:rFonts w:ascii="Times New Roman" w:hAnsi="Times New Roman" w:cs="Times New Roman"/>
          <w:b/>
          <w:bCs/>
          <w:lang w:val="pt-PT"/>
        </w:rPr>
        <w:t>MUNICÍPIO SÃO JOÃO DA BALIZA</w:t>
      </w:r>
    </w:p>
    <w:p w14:paraId="55DD26C3" w14:textId="3830DF5C" w:rsidR="00670BBD" w:rsidRDefault="00740855" w:rsidP="003330E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7C1142A8" wp14:editId="7F941954">
            <wp:simplePos x="0" y="0"/>
            <wp:positionH relativeFrom="column">
              <wp:posOffset>2598609</wp:posOffset>
            </wp:positionH>
            <wp:positionV relativeFrom="page">
              <wp:posOffset>1539240</wp:posOffset>
            </wp:positionV>
            <wp:extent cx="2125156" cy="1927860"/>
            <wp:effectExtent l="0" t="0" r="8890" b="0"/>
            <wp:wrapNone/>
            <wp:docPr id="127945300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53007" name="Imagem 127945300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701" cy="1929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B50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163B0F50" wp14:editId="140CE039">
            <wp:simplePos x="0" y="0"/>
            <wp:positionH relativeFrom="column">
              <wp:posOffset>702945</wp:posOffset>
            </wp:positionH>
            <wp:positionV relativeFrom="paragraph">
              <wp:posOffset>128905</wp:posOffset>
            </wp:positionV>
            <wp:extent cx="1834216" cy="2007870"/>
            <wp:effectExtent l="0" t="0" r="0" b="0"/>
            <wp:wrapTight wrapText="bothSides">
              <wp:wrapPolygon edited="0">
                <wp:start x="0" y="0"/>
                <wp:lineTo x="0" y="21313"/>
                <wp:lineTo x="21316" y="21313"/>
                <wp:lineTo x="21316" y="0"/>
                <wp:lineTo x="0" y="0"/>
              </wp:wrapPolygon>
            </wp:wrapTight>
            <wp:docPr id="110716266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162668" name="Imagem 110716266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216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B846B1" w14:textId="5AF38676" w:rsidR="003330E4" w:rsidRDefault="003330E4" w:rsidP="003330E4">
      <w:pPr>
        <w:rPr>
          <w:rFonts w:ascii="Times New Roman" w:hAnsi="Times New Roman" w:cs="Times New Roman"/>
          <w:b/>
          <w:bCs/>
        </w:rPr>
      </w:pPr>
    </w:p>
    <w:p w14:paraId="2E601FD8" w14:textId="65371233" w:rsidR="00CF7AD5" w:rsidRDefault="00CF7AD5" w:rsidP="003330E4">
      <w:pPr>
        <w:jc w:val="both"/>
        <w:rPr>
          <w:rFonts w:ascii="Times New Roman" w:hAnsi="Times New Roman" w:cs="Times New Roman"/>
          <w:b/>
          <w:bCs/>
        </w:rPr>
      </w:pPr>
    </w:p>
    <w:p w14:paraId="2E77024F" w14:textId="72C7B7D0" w:rsidR="00CF7AD5" w:rsidRDefault="00CF7AD5" w:rsidP="003330E4">
      <w:pPr>
        <w:jc w:val="both"/>
        <w:rPr>
          <w:rFonts w:ascii="Times New Roman" w:hAnsi="Times New Roman" w:cs="Times New Roman"/>
          <w:b/>
          <w:bCs/>
        </w:rPr>
      </w:pPr>
    </w:p>
    <w:p w14:paraId="1D2B0AE7" w14:textId="15630CBD" w:rsidR="00CF7AD5" w:rsidRDefault="00CF7AD5" w:rsidP="003330E4">
      <w:pPr>
        <w:jc w:val="both"/>
        <w:rPr>
          <w:rFonts w:ascii="Times New Roman" w:hAnsi="Times New Roman" w:cs="Times New Roman"/>
          <w:b/>
          <w:bCs/>
        </w:rPr>
      </w:pPr>
    </w:p>
    <w:p w14:paraId="24AA596D" w14:textId="6B8B6F63" w:rsidR="00CF7AD5" w:rsidRDefault="00CF7AD5" w:rsidP="003330E4">
      <w:pPr>
        <w:jc w:val="both"/>
        <w:rPr>
          <w:rFonts w:ascii="Times New Roman" w:hAnsi="Times New Roman" w:cs="Times New Roman"/>
          <w:b/>
          <w:bCs/>
        </w:rPr>
      </w:pPr>
    </w:p>
    <w:p w14:paraId="071D6BDC" w14:textId="7ED42374" w:rsidR="00CF7AD5" w:rsidRDefault="00CF7AD5" w:rsidP="003330E4">
      <w:pPr>
        <w:jc w:val="both"/>
        <w:rPr>
          <w:rFonts w:ascii="Times New Roman" w:hAnsi="Times New Roman" w:cs="Times New Roman"/>
          <w:b/>
          <w:bCs/>
        </w:rPr>
      </w:pPr>
    </w:p>
    <w:p w14:paraId="533C0CCC" w14:textId="342A864E" w:rsidR="003330E4" w:rsidRPr="003330E4" w:rsidRDefault="003330E4" w:rsidP="003330E4">
      <w:pPr>
        <w:jc w:val="both"/>
        <w:rPr>
          <w:rFonts w:ascii="Times New Roman" w:hAnsi="Times New Roman" w:cs="Times New Roman"/>
          <w:b/>
          <w:bCs/>
        </w:rPr>
      </w:pPr>
      <w:r w:rsidRPr="003330E4">
        <w:rPr>
          <w:rFonts w:ascii="Times New Roman" w:hAnsi="Times New Roman" w:cs="Times New Roman"/>
          <w:b/>
          <w:bCs/>
        </w:rPr>
        <w:t>História</w:t>
      </w:r>
    </w:p>
    <w:p w14:paraId="15E16DF2" w14:textId="04B65399" w:rsidR="00CF7AD5" w:rsidRDefault="003330E4" w:rsidP="00CF7AD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3330E4">
        <w:rPr>
          <w:rFonts w:ascii="Times New Roman" w:hAnsi="Times New Roman" w:cs="Times New Roman"/>
        </w:rPr>
        <w:t>O nome do município relaciona-se à construção da </w:t>
      </w:r>
      <w:hyperlink r:id="rId12" w:tooltip="BR-210" w:history="1">
        <w:r w:rsidRPr="003330E4">
          <w:rPr>
            <w:rStyle w:val="Hyperlink"/>
            <w:rFonts w:ascii="Times New Roman" w:hAnsi="Times New Roman" w:cs="Times New Roman"/>
            <w:color w:val="auto"/>
            <w:u w:val="none"/>
          </w:rPr>
          <w:t>BR-210</w:t>
        </w:r>
      </w:hyperlink>
      <w:r w:rsidRPr="003330E4">
        <w:rPr>
          <w:rFonts w:ascii="Times New Roman" w:hAnsi="Times New Roman" w:cs="Times New Roman"/>
        </w:rPr>
        <w:t> (</w:t>
      </w:r>
      <w:hyperlink r:id="rId13" w:tooltip="Perimetral Norte" w:history="1">
        <w:r w:rsidRPr="003330E4">
          <w:rPr>
            <w:rStyle w:val="Hyperlink"/>
            <w:rFonts w:ascii="Times New Roman" w:hAnsi="Times New Roman" w:cs="Times New Roman"/>
            <w:color w:val="auto"/>
            <w:u w:val="none"/>
          </w:rPr>
          <w:t>Perimetral Norte</w:t>
        </w:r>
      </w:hyperlink>
      <w:r w:rsidRPr="003330E4">
        <w:rPr>
          <w:rFonts w:ascii="Times New Roman" w:hAnsi="Times New Roman" w:cs="Times New Roman"/>
        </w:rPr>
        <w:t>). João Pereira (um dos pioneiros na construção da estrada) perdeu uma </w:t>
      </w:r>
      <w:hyperlink r:id="rId14" w:tooltip="Baliza topográfica" w:history="1">
        <w:r w:rsidRPr="003330E4">
          <w:rPr>
            <w:rStyle w:val="Hyperlink"/>
            <w:rFonts w:ascii="Times New Roman" w:hAnsi="Times New Roman" w:cs="Times New Roman"/>
            <w:color w:val="auto"/>
            <w:u w:val="none"/>
          </w:rPr>
          <w:t>baliza</w:t>
        </w:r>
      </w:hyperlink>
      <w:r w:rsidRPr="003330E4">
        <w:rPr>
          <w:rFonts w:ascii="Times New Roman" w:hAnsi="Times New Roman" w:cs="Times New Roman"/>
        </w:rPr>
        <w:t> do serviço de </w:t>
      </w:r>
      <w:hyperlink r:id="rId15" w:tooltip="Topografia" w:history="1">
        <w:r w:rsidRPr="003330E4">
          <w:rPr>
            <w:rStyle w:val="Hyperlink"/>
            <w:rFonts w:ascii="Times New Roman" w:hAnsi="Times New Roman" w:cs="Times New Roman"/>
            <w:color w:val="auto"/>
            <w:u w:val="none"/>
          </w:rPr>
          <w:t>topografia</w:t>
        </w:r>
      </w:hyperlink>
      <w:r w:rsidRPr="003330E4">
        <w:rPr>
          <w:rFonts w:ascii="Times New Roman" w:hAnsi="Times New Roman" w:cs="Times New Roman"/>
        </w:rPr>
        <w:t> em um </w:t>
      </w:r>
      <w:hyperlink r:id="rId16" w:tooltip="Igarapé" w:history="1">
        <w:r w:rsidRPr="003330E4">
          <w:rPr>
            <w:rStyle w:val="Hyperlink"/>
            <w:rFonts w:ascii="Times New Roman" w:hAnsi="Times New Roman" w:cs="Times New Roman"/>
            <w:color w:val="auto"/>
            <w:u w:val="none"/>
          </w:rPr>
          <w:t>igarapé</w:t>
        </w:r>
      </w:hyperlink>
      <w:r w:rsidRPr="003330E4">
        <w:rPr>
          <w:rFonts w:ascii="Times New Roman" w:hAnsi="Times New Roman" w:cs="Times New Roman"/>
        </w:rPr>
        <w:t xml:space="preserve"> próximo </w:t>
      </w:r>
      <w:proofErr w:type="spellStart"/>
      <w:proofErr w:type="gramStart"/>
      <w:r w:rsidRPr="003330E4">
        <w:rPr>
          <w:rFonts w:ascii="Times New Roman" w:hAnsi="Times New Roman" w:cs="Times New Roman"/>
        </w:rPr>
        <w:t>a</w:t>
      </w:r>
      <w:proofErr w:type="spellEnd"/>
      <w:r w:rsidRPr="003330E4">
        <w:rPr>
          <w:rFonts w:ascii="Times New Roman" w:hAnsi="Times New Roman" w:cs="Times New Roman"/>
        </w:rPr>
        <w:t xml:space="preserve"> onde</w:t>
      </w:r>
      <w:proofErr w:type="gramEnd"/>
      <w:r w:rsidRPr="003330E4">
        <w:rPr>
          <w:rFonts w:ascii="Times New Roman" w:hAnsi="Times New Roman" w:cs="Times New Roman"/>
        </w:rPr>
        <w:t xml:space="preserve"> hoje situa-se a sede. Daí o lugar herdou este nome. Uma pequena correção nos dados o Sr. João Pereira chegou ao município no ano de </w:t>
      </w:r>
      <w:hyperlink r:id="rId17" w:tooltip="1975" w:history="1">
        <w:r w:rsidRPr="003330E4">
          <w:rPr>
            <w:rStyle w:val="Hyperlink"/>
            <w:rFonts w:ascii="Times New Roman" w:hAnsi="Times New Roman" w:cs="Times New Roman"/>
            <w:color w:val="auto"/>
            <w:u w:val="none"/>
          </w:rPr>
          <w:t>1975</w:t>
        </w:r>
      </w:hyperlink>
      <w:r w:rsidRPr="003330E4">
        <w:rPr>
          <w:rFonts w:ascii="Times New Roman" w:hAnsi="Times New Roman" w:cs="Times New Roman"/>
        </w:rPr>
        <w:t>, um ano depois dos primeiros pioneiros, o Sr. João de Deus e o Sr. João Bezerra e suas respectivas famílias. Quanto ao nome da cidade, este foi devido a quantidade de "</w:t>
      </w:r>
      <w:proofErr w:type="spellStart"/>
      <w:r w:rsidRPr="003330E4">
        <w:rPr>
          <w:rFonts w:ascii="Times New Roman" w:hAnsi="Times New Roman" w:cs="Times New Roman"/>
        </w:rPr>
        <w:t>joões</w:t>
      </w:r>
      <w:proofErr w:type="spellEnd"/>
      <w:r w:rsidRPr="003330E4">
        <w:rPr>
          <w:rFonts w:ascii="Times New Roman" w:hAnsi="Times New Roman" w:cs="Times New Roman"/>
        </w:rPr>
        <w:t>" do vilarejo e baliza devidos uma disputa entre topógrafos que estavam abrindo a BR-210 pela antiga empresa Paranapanema. Atualmente a maioria dos pioneiros ainda residem na cidade. A baliza caiu no igarapé Santa Lúcia (igarapé Baliza atualmente) e daí deriva este nome. O Sr. João Pereira foi um dos primeiros administradores locais e não teve participação na construção da estrada que era de responsabilidade da empresa citada acima.</w:t>
      </w:r>
      <w:r w:rsidR="00CF7AD5">
        <w:rPr>
          <w:rFonts w:ascii="Times New Roman" w:hAnsi="Times New Roman" w:cs="Times New Roman"/>
        </w:rPr>
        <w:t xml:space="preserve"> </w:t>
      </w:r>
      <w:r w:rsidRPr="003330E4">
        <w:rPr>
          <w:rFonts w:ascii="Times New Roman" w:hAnsi="Times New Roman" w:cs="Times New Roman"/>
        </w:rPr>
        <w:t>Foi criada pela Lei Federal Nº 7.009, de </w:t>
      </w:r>
      <w:hyperlink r:id="rId18" w:tooltip="1º de julho" w:history="1">
        <w:r w:rsidRPr="003330E4">
          <w:rPr>
            <w:rStyle w:val="Hyperlink"/>
            <w:rFonts w:ascii="Times New Roman" w:hAnsi="Times New Roman" w:cs="Times New Roman"/>
            <w:color w:val="auto"/>
            <w:u w:val="none"/>
          </w:rPr>
          <w:t>1º de julho</w:t>
        </w:r>
      </w:hyperlink>
      <w:r w:rsidRPr="003330E4">
        <w:rPr>
          <w:rFonts w:ascii="Times New Roman" w:hAnsi="Times New Roman" w:cs="Times New Roman"/>
        </w:rPr>
        <w:t> de </w:t>
      </w:r>
      <w:hyperlink r:id="rId19" w:tooltip="1982" w:history="1">
        <w:r w:rsidRPr="003330E4">
          <w:rPr>
            <w:rStyle w:val="Hyperlink"/>
            <w:rFonts w:ascii="Times New Roman" w:hAnsi="Times New Roman" w:cs="Times New Roman"/>
            <w:color w:val="auto"/>
            <w:u w:val="none"/>
          </w:rPr>
          <w:t>1982</w:t>
        </w:r>
      </w:hyperlink>
      <w:r w:rsidRPr="003330E4">
        <w:rPr>
          <w:rFonts w:ascii="Times New Roman" w:hAnsi="Times New Roman" w:cs="Times New Roman"/>
        </w:rPr>
        <w:t>, com terras desmembradas de </w:t>
      </w:r>
      <w:hyperlink r:id="rId20" w:tooltip="Caracaraí" w:history="1">
        <w:r w:rsidRPr="003330E4">
          <w:rPr>
            <w:rStyle w:val="Hyperlink"/>
            <w:rFonts w:ascii="Times New Roman" w:hAnsi="Times New Roman" w:cs="Times New Roman"/>
            <w:color w:val="auto"/>
            <w:u w:val="none"/>
          </w:rPr>
          <w:t>Caracaraí</w:t>
        </w:r>
      </w:hyperlink>
      <w:r>
        <w:rPr>
          <w:rFonts w:ascii="Times New Roman" w:hAnsi="Times New Roman" w:cs="Times New Roman"/>
        </w:rPr>
        <w:t xml:space="preserve">. </w:t>
      </w:r>
      <w:r w:rsidRPr="003330E4">
        <w:rPr>
          <w:rFonts w:ascii="Times New Roman" w:hAnsi="Times New Roman" w:cs="Times New Roman"/>
        </w:rPr>
        <w:t>Teve como primeiro prefeito eleito por voto popular em </w:t>
      </w:r>
      <w:hyperlink r:id="rId21" w:tooltip="1985" w:history="1">
        <w:r w:rsidRPr="003330E4">
          <w:rPr>
            <w:rStyle w:val="Hyperlink"/>
            <w:rFonts w:ascii="Times New Roman" w:hAnsi="Times New Roman" w:cs="Times New Roman"/>
            <w:color w:val="auto"/>
            <w:u w:val="none"/>
          </w:rPr>
          <w:t>1985</w:t>
        </w:r>
      </w:hyperlink>
      <w:r w:rsidRPr="003330E4">
        <w:rPr>
          <w:rFonts w:ascii="Times New Roman" w:hAnsi="Times New Roman" w:cs="Times New Roman"/>
        </w:rPr>
        <w:t>, Darcy Pedroso da Silva, que foi o único candidato do </w:t>
      </w:r>
      <w:hyperlink r:id="rId22" w:tooltip="PTB" w:history="1">
        <w:r w:rsidRPr="003330E4">
          <w:rPr>
            <w:rStyle w:val="Hyperlink"/>
            <w:rFonts w:ascii="Times New Roman" w:hAnsi="Times New Roman" w:cs="Times New Roman"/>
            <w:color w:val="auto"/>
            <w:u w:val="none"/>
          </w:rPr>
          <w:t>PTB</w:t>
        </w:r>
      </w:hyperlink>
      <w:r w:rsidRPr="003330E4">
        <w:rPr>
          <w:rFonts w:ascii="Times New Roman" w:hAnsi="Times New Roman" w:cs="Times New Roman"/>
        </w:rPr>
        <w:t> a vencer o pleito em um município do estado na época.</w:t>
      </w:r>
    </w:p>
    <w:p w14:paraId="1AD31FE3" w14:textId="69E9C73A" w:rsidR="00CC78F0" w:rsidRPr="00CC78F0" w:rsidRDefault="00CC78F0" w:rsidP="00CC78F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CC78F0">
        <w:rPr>
          <w:rFonts w:ascii="Times New Roman" w:hAnsi="Times New Roman" w:cs="Times New Roman"/>
          <w:b/>
          <w:bCs/>
        </w:rPr>
        <w:t xml:space="preserve">Bandeira do Município </w:t>
      </w:r>
    </w:p>
    <w:p w14:paraId="12A70246" w14:textId="77777777" w:rsidR="00CC78F0" w:rsidRPr="00CC78F0" w:rsidRDefault="00CC78F0" w:rsidP="00CC78F0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 w:rsidRPr="00CC78F0">
        <w:rPr>
          <w:rFonts w:ascii="Times New Roman" w:hAnsi="Times New Roman" w:cs="Times New Roman"/>
          <w:b/>
          <w:bCs/>
        </w:rPr>
        <w:t>Pássaro/Ave:</w:t>
      </w:r>
      <w:r w:rsidRPr="00CC78F0">
        <w:rPr>
          <w:rFonts w:ascii="Times New Roman" w:hAnsi="Times New Roman" w:cs="Times New Roman"/>
        </w:rPr>
        <w:t> Geralmente, a presença de uma ave na simbologia de Roraima (como no brasão estadual) representa a fauna local, com destaque para a </w:t>
      </w:r>
      <w:r w:rsidRPr="00CC78F0">
        <w:rPr>
          <w:rFonts w:ascii="Times New Roman" w:hAnsi="Times New Roman" w:cs="Times New Roman"/>
          <w:b/>
          <w:bCs/>
        </w:rPr>
        <w:t>garça</w:t>
      </w:r>
      <w:r w:rsidRPr="00CC78F0">
        <w:rPr>
          <w:rFonts w:ascii="Times New Roman" w:hAnsi="Times New Roman" w:cs="Times New Roman"/>
        </w:rPr>
        <w:t>, símbolo da região. Em contextos locais, pode representar a liberdade e a natureza abundante.</w:t>
      </w:r>
    </w:p>
    <w:p w14:paraId="2C0EF625" w14:textId="77777777" w:rsidR="00CC78F0" w:rsidRPr="00CC78F0" w:rsidRDefault="00CC78F0" w:rsidP="00CC78F0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 w:rsidRPr="00CC78F0">
        <w:rPr>
          <w:rFonts w:ascii="Times New Roman" w:hAnsi="Times New Roman" w:cs="Times New Roman"/>
          <w:b/>
          <w:bCs/>
        </w:rPr>
        <w:t>Cor Verde:</w:t>
      </w:r>
      <w:r w:rsidRPr="00CC78F0">
        <w:rPr>
          <w:rFonts w:ascii="Times New Roman" w:hAnsi="Times New Roman" w:cs="Times New Roman"/>
        </w:rPr>
        <w:t> Simboliza a vegetação amazônica, as matas e o cerrado presentes no município.</w:t>
      </w:r>
    </w:p>
    <w:p w14:paraId="5505C48E" w14:textId="77777777" w:rsidR="00CC78F0" w:rsidRPr="00CC78F0" w:rsidRDefault="00CC78F0" w:rsidP="00CC78F0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 w:rsidRPr="00CC78F0">
        <w:rPr>
          <w:rFonts w:ascii="Times New Roman" w:hAnsi="Times New Roman" w:cs="Times New Roman"/>
          <w:b/>
          <w:bCs/>
        </w:rPr>
        <w:lastRenderedPageBreak/>
        <w:t>Cor Amarela/Dourada:</w:t>
      </w:r>
      <w:r w:rsidRPr="00CC78F0">
        <w:rPr>
          <w:rFonts w:ascii="Times New Roman" w:hAnsi="Times New Roman" w:cs="Times New Roman"/>
        </w:rPr>
        <w:t> Representa as riquezas do solo, a agricultura e o potencial produtivo da região Sul de Roraima.</w:t>
      </w:r>
    </w:p>
    <w:p w14:paraId="595250A1" w14:textId="77777777" w:rsidR="00CC78F0" w:rsidRPr="00CC78F0" w:rsidRDefault="00CC78F0" w:rsidP="00CC78F0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 w:rsidRPr="00CC78F0">
        <w:rPr>
          <w:rFonts w:ascii="Times New Roman" w:hAnsi="Times New Roman" w:cs="Times New Roman"/>
          <w:b/>
          <w:bCs/>
        </w:rPr>
        <w:t>Cor Azul:</w:t>
      </w:r>
      <w:r w:rsidRPr="00CC78F0">
        <w:rPr>
          <w:rFonts w:ascii="Times New Roman" w:hAnsi="Times New Roman" w:cs="Times New Roman"/>
        </w:rPr>
        <w:t> Geralmente representa o céu ou a hidrografia local (rios e igarapés).</w:t>
      </w:r>
    </w:p>
    <w:p w14:paraId="45EC108C" w14:textId="6401CA1B" w:rsidR="00CC78F0" w:rsidRPr="00CC78F0" w:rsidRDefault="00CC78F0" w:rsidP="00CC78F0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 w:rsidRPr="00CC78F0">
        <w:rPr>
          <w:rFonts w:ascii="Times New Roman" w:hAnsi="Times New Roman" w:cs="Times New Roman"/>
          <w:b/>
          <w:bCs/>
        </w:rPr>
        <w:t>Cor Branca:</w:t>
      </w:r>
      <w:r w:rsidRPr="00CC78F0">
        <w:rPr>
          <w:rFonts w:ascii="Times New Roman" w:hAnsi="Times New Roman" w:cs="Times New Roman"/>
        </w:rPr>
        <w:t> Representa a paz e a harmonia entre os moradores</w:t>
      </w:r>
      <w:r w:rsidR="00AD4C1D">
        <w:rPr>
          <w:rFonts w:ascii="Times New Roman" w:hAnsi="Times New Roman" w:cs="Times New Roman"/>
        </w:rPr>
        <w:t>.</w:t>
      </w:r>
    </w:p>
    <w:p w14:paraId="2B124129" w14:textId="57C06A4E" w:rsidR="00326888" w:rsidRPr="00326888" w:rsidRDefault="00326888" w:rsidP="00326888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26888">
        <w:rPr>
          <w:rFonts w:ascii="Times New Roman" w:hAnsi="Times New Roman" w:cs="Times New Roman"/>
          <w:b/>
          <w:bCs/>
        </w:rPr>
        <w:t xml:space="preserve">Perfil </w:t>
      </w:r>
    </w:p>
    <w:p w14:paraId="7C103DA8" w14:textId="10767279" w:rsidR="00CC78F0" w:rsidRDefault="00326888" w:rsidP="00CF7AD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326888">
        <w:rPr>
          <w:rFonts w:ascii="Times New Roman" w:hAnsi="Times New Roman" w:cs="Times New Roman"/>
        </w:rPr>
        <w:t>Cidade pequena onde a maior parte da área do município é rural ou de expansão, focada na zona de comércio e serviços na sede.</w:t>
      </w:r>
    </w:p>
    <w:p w14:paraId="4CF8437A" w14:textId="3A98E04B" w:rsidR="003330E4" w:rsidRPr="003330E4" w:rsidRDefault="003330E4" w:rsidP="00CF7AD5">
      <w:pPr>
        <w:spacing w:line="360" w:lineRule="auto"/>
        <w:jc w:val="both"/>
        <w:rPr>
          <w:rFonts w:ascii="Times New Roman" w:hAnsi="Times New Roman" w:cs="Times New Roman"/>
        </w:rPr>
      </w:pPr>
      <w:r w:rsidRPr="003330E4">
        <w:rPr>
          <w:rFonts w:ascii="Times New Roman" w:hAnsi="Times New Roman" w:cs="Times New Roman"/>
          <w:b/>
          <w:bCs/>
        </w:rPr>
        <w:t>Religião</w:t>
      </w:r>
    </w:p>
    <w:p w14:paraId="799D186A" w14:textId="06DFE512" w:rsidR="00CF7AD5" w:rsidRPr="00E457D8" w:rsidRDefault="003330E4" w:rsidP="00E457D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3330E4">
        <w:rPr>
          <w:rFonts w:ascii="Times New Roman" w:hAnsi="Times New Roman" w:cs="Times New Roman"/>
        </w:rPr>
        <w:t>Igreja Católica: Foi a primeira a chegar no município, trazida por seus fundadores. E sua sede se localizava onde hoje se encontra o Banco do Brasil.</w:t>
      </w:r>
      <w:r w:rsidR="00CF7AD5">
        <w:rPr>
          <w:rFonts w:ascii="Times New Roman" w:hAnsi="Times New Roman" w:cs="Times New Roman"/>
        </w:rPr>
        <w:t xml:space="preserve"> </w:t>
      </w:r>
      <w:r w:rsidRPr="003330E4">
        <w:rPr>
          <w:rFonts w:ascii="Times New Roman" w:hAnsi="Times New Roman" w:cs="Times New Roman"/>
        </w:rPr>
        <w:t>Igrejas Evangélicas: São João da Baliza é atualmente o município mais evangélico do Estado de Roraima (mais de 70% da população). Conta com as igrejas: Assembleia de Deus (Missão, Madureira, Tradicional e COMADER), Igreja Batista Regular, Igreja Batista Monte Horebe, Congregação Cristã no Brasil, Igreja Presbiteriana do Brasil, Igreja Mundial do Poder de Deus, Igreja Universal, Igreja do Evangelho Quadrangular, Igreja da Paz e em suas vizinhanças a Igreja Luterana.</w:t>
      </w:r>
    </w:p>
    <w:p w14:paraId="0C6F9B9F" w14:textId="61B1B5EC" w:rsidR="00CF7AD5" w:rsidRPr="00CF7AD5" w:rsidRDefault="00CF7AD5" w:rsidP="00CF7AD5">
      <w:pPr>
        <w:rPr>
          <w:rFonts w:ascii="Times New Roman" w:hAnsi="Times New Roman" w:cs="Times New Roman"/>
          <w:b/>
          <w:bCs/>
        </w:rPr>
      </w:pPr>
      <w:r w:rsidRPr="00CF7AD5">
        <w:rPr>
          <w:rFonts w:ascii="Times New Roman" w:hAnsi="Times New Roman" w:cs="Times New Roman"/>
          <w:b/>
          <w:bCs/>
        </w:rPr>
        <w:t>Localização</w:t>
      </w:r>
    </w:p>
    <w:p w14:paraId="30B1DD0F" w14:textId="07E24607" w:rsidR="00CF7AD5" w:rsidRPr="00CF7AD5" w:rsidRDefault="00CF7AD5" w:rsidP="00CF7AD5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CF7AD5">
        <w:rPr>
          <w:rFonts w:ascii="Times New Roman" w:hAnsi="Times New Roman" w:cs="Times New Roman"/>
        </w:rPr>
        <w:t>Mesorregião: Sul De Roraima</w:t>
      </w:r>
    </w:p>
    <w:p w14:paraId="327A4811" w14:textId="55054AD3" w:rsidR="00CF7AD5" w:rsidRPr="00CF7AD5" w:rsidRDefault="00CF7AD5" w:rsidP="00CF7AD5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CF7AD5">
        <w:rPr>
          <w:rFonts w:ascii="Times New Roman" w:hAnsi="Times New Roman" w:cs="Times New Roman"/>
        </w:rPr>
        <w:t xml:space="preserve">Microrregião: Sudeste </w:t>
      </w:r>
      <w:r>
        <w:rPr>
          <w:rFonts w:ascii="Times New Roman" w:hAnsi="Times New Roman" w:cs="Times New Roman"/>
        </w:rPr>
        <w:t>d</w:t>
      </w:r>
      <w:r w:rsidRPr="00CF7AD5">
        <w:rPr>
          <w:rFonts w:ascii="Times New Roman" w:hAnsi="Times New Roman" w:cs="Times New Roman"/>
        </w:rPr>
        <w:t>e Roraima</w:t>
      </w:r>
    </w:p>
    <w:p w14:paraId="182B6FD2" w14:textId="2F50A6D3" w:rsidR="00CF7AD5" w:rsidRPr="00CF7AD5" w:rsidRDefault="00CF7AD5" w:rsidP="00CF7AD5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CF7AD5">
        <w:rPr>
          <w:rFonts w:ascii="Times New Roman" w:hAnsi="Times New Roman" w:cs="Times New Roman"/>
        </w:rPr>
        <w:t>Distância Da Capital: 224,26 Km</w:t>
      </w:r>
    </w:p>
    <w:p w14:paraId="0EC1A2CF" w14:textId="1A445018" w:rsidR="003330E4" w:rsidRPr="00CF7AD5" w:rsidRDefault="00CF7AD5" w:rsidP="00CF7AD5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CF7AD5">
        <w:rPr>
          <w:rFonts w:ascii="Times New Roman" w:hAnsi="Times New Roman" w:cs="Times New Roman"/>
        </w:rPr>
        <w:t>Altitude: 255,00 M</w:t>
      </w:r>
    </w:p>
    <w:p w14:paraId="664B516E" w14:textId="3BD252DC" w:rsidR="003330E4" w:rsidRDefault="003330E4" w:rsidP="003330E4">
      <w:pPr>
        <w:rPr>
          <w:rFonts w:ascii="Times New Roman" w:hAnsi="Times New Roman" w:cs="Times New Roman"/>
          <w:b/>
          <w:bCs/>
        </w:rPr>
      </w:pPr>
      <w:r w:rsidRPr="003330E4">
        <w:rPr>
          <w:rFonts w:ascii="Times New Roman" w:hAnsi="Times New Roman" w:cs="Times New Roman"/>
          <w:b/>
          <w:bCs/>
        </w:rPr>
        <w:t>Geografia</w:t>
      </w:r>
    </w:p>
    <w:p w14:paraId="4FADF44B" w14:textId="1FFEA3D5" w:rsidR="00E457D8" w:rsidRPr="00E457D8" w:rsidRDefault="00E457D8" w:rsidP="00E457D8">
      <w:pPr>
        <w:jc w:val="both"/>
        <w:rPr>
          <w:rFonts w:ascii="Times New Roman" w:hAnsi="Times New Roman" w:cs="Times New Roman"/>
        </w:rPr>
      </w:pPr>
      <w:r w:rsidRPr="00E457D8">
        <w:rPr>
          <w:rFonts w:ascii="Times New Roman" w:hAnsi="Times New Roman" w:cs="Times New Roman"/>
        </w:rPr>
        <w:t xml:space="preserve">A população de São João da Baliza (RR) é de 8.858 habitantes, de acordo com o Censo Demográfico de 2022 divulgado pelo IBGE. Esse número representa um aumento de </w:t>
      </w:r>
    </w:p>
    <w:p w14:paraId="5F81CF77" w14:textId="77777777" w:rsidR="00E457D8" w:rsidRPr="00E457D8" w:rsidRDefault="00E457D8" w:rsidP="00E457D8">
      <w:pPr>
        <w:jc w:val="both"/>
        <w:rPr>
          <w:rFonts w:ascii="Times New Roman" w:hAnsi="Times New Roman" w:cs="Times New Roman"/>
        </w:rPr>
      </w:pPr>
      <w:r w:rsidRPr="00E457D8">
        <w:rPr>
          <w:rFonts w:ascii="Times New Roman" w:hAnsi="Times New Roman" w:cs="Times New Roman"/>
        </w:rPr>
        <w:t>Dados Populacionais (IBGE):</w:t>
      </w:r>
    </w:p>
    <w:p w14:paraId="1200E97E" w14:textId="77777777" w:rsidR="00E457D8" w:rsidRPr="00E457D8" w:rsidRDefault="00E457D8" w:rsidP="00E457D8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457D8">
        <w:rPr>
          <w:rFonts w:ascii="Times New Roman" w:hAnsi="Times New Roman" w:cs="Times New Roman"/>
        </w:rPr>
        <w:t>População Censo 2022: 8.858 pessoas.</w:t>
      </w:r>
    </w:p>
    <w:p w14:paraId="480A3168" w14:textId="77777777" w:rsidR="00E457D8" w:rsidRPr="00E457D8" w:rsidRDefault="00E457D8" w:rsidP="00E457D8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457D8">
        <w:rPr>
          <w:rFonts w:ascii="Times New Roman" w:hAnsi="Times New Roman" w:cs="Times New Roman"/>
        </w:rPr>
        <w:t>População Estimada (2024): 9.727 pessoas.</w:t>
      </w:r>
    </w:p>
    <w:p w14:paraId="33AFD258" w14:textId="60405B62" w:rsidR="00E457D8" w:rsidRPr="003330E4" w:rsidRDefault="00E457D8" w:rsidP="00E457D8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457D8">
        <w:rPr>
          <w:rFonts w:ascii="Times New Roman" w:hAnsi="Times New Roman" w:cs="Times New Roman"/>
        </w:rPr>
        <w:t xml:space="preserve">Densidade demográfica (2022): 2,07 </w:t>
      </w:r>
      <w:proofErr w:type="spellStart"/>
      <w:r w:rsidRPr="00E457D8">
        <w:rPr>
          <w:rFonts w:ascii="Times New Roman" w:hAnsi="Times New Roman" w:cs="Times New Roman"/>
        </w:rPr>
        <w:t>hab</w:t>
      </w:r>
      <w:proofErr w:type="spellEnd"/>
      <w:r w:rsidRPr="00E457D8">
        <w:rPr>
          <w:rFonts w:ascii="Times New Roman" w:hAnsi="Times New Roman" w:cs="Times New Roman"/>
        </w:rPr>
        <w:t>/km².</w:t>
      </w:r>
    </w:p>
    <w:p w14:paraId="1A7C9CD2" w14:textId="77777777" w:rsidR="00CF7AD5" w:rsidRPr="00DF7F5A" w:rsidRDefault="00CF7AD5" w:rsidP="00E457D8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E457D8">
        <w:rPr>
          <w:rFonts w:ascii="Times New Roman" w:hAnsi="Times New Roman" w:cs="Times New Roman"/>
        </w:rPr>
        <w:t>Gentílico: </w:t>
      </w:r>
      <w:proofErr w:type="spellStart"/>
      <w:r w:rsidRPr="00E457D8">
        <w:rPr>
          <w:rFonts w:ascii="Times New Roman" w:hAnsi="Times New Roman" w:cs="Times New Roman"/>
        </w:rPr>
        <w:t>Baliziense</w:t>
      </w:r>
      <w:proofErr w:type="spellEnd"/>
    </w:p>
    <w:p w14:paraId="3998DE96" w14:textId="77777777" w:rsidR="00CF7AD5" w:rsidRPr="00DF7F5A" w:rsidRDefault="00CF7AD5" w:rsidP="00E457D8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E457D8">
        <w:rPr>
          <w:rFonts w:ascii="Times New Roman" w:hAnsi="Times New Roman" w:cs="Times New Roman"/>
        </w:rPr>
        <w:t>Área: 4.284,505 Km²</w:t>
      </w:r>
    </w:p>
    <w:p w14:paraId="389FE01B" w14:textId="0A549A99" w:rsidR="00CF7AD5" w:rsidRPr="00DF7F5A" w:rsidRDefault="00CF7AD5" w:rsidP="00E457D8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E457D8">
        <w:rPr>
          <w:rFonts w:ascii="Times New Roman" w:hAnsi="Times New Roman" w:cs="Times New Roman"/>
        </w:rPr>
        <w:lastRenderedPageBreak/>
        <w:t xml:space="preserve">Densidade Demográfica: 1,58 </w:t>
      </w:r>
      <w:proofErr w:type="spellStart"/>
      <w:r w:rsidRPr="00E457D8">
        <w:rPr>
          <w:rFonts w:ascii="Times New Roman" w:hAnsi="Times New Roman" w:cs="Times New Roman"/>
        </w:rPr>
        <w:t>Hab</w:t>
      </w:r>
      <w:proofErr w:type="spellEnd"/>
      <w:r w:rsidRPr="00E457D8">
        <w:rPr>
          <w:rFonts w:ascii="Times New Roman" w:hAnsi="Times New Roman" w:cs="Times New Roman"/>
        </w:rPr>
        <w:t>/Km²</w:t>
      </w:r>
    </w:p>
    <w:p w14:paraId="094C3828" w14:textId="1301B7E4" w:rsidR="00D62D27" w:rsidRPr="00BB5CB8" w:rsidRDefault="003330E4" w:rsidP="00BB5CB8">
      <w:pPr>
        <w:jc w:val="both"/>
        <w:rPr>
          <w:rFonts w:ascii="Times New Roman" w:hAnsi="Times New Roman" w:cs="Times New Roman"/>
          <w:i/>
          <w:iCs/>
        </w:rPr>
      </w:pPr>
      <w:r w:rsidRPr="003330E4">
        <w:rPr>
          <w:rFonts w:ascii="Times New Roman" w:hAnsi="Times New Roman" w:cs="Times New Roman"/>
        </w:rPr>
        <w:t>Rodovias</w:t>
      </w:r>
      <w:r w:rsidR="006171AF">
        <w:rPr>
          <w:rFonts w:ascii="Times New Roman" w:hAnsi="Times New Roman" w:cs="Times New Roman"/>
        </w:rPr>
        <w:t xml:space="preserve">: </w:t>
      </w:r>
      <w:hyperlink r:id="rId23" w:tooltip="BR-210" w:history="1">
        <w:r w:rsidRPr="003330E4">
          <w:rPr>
            <w:rStyle w:val="Hyperlink"/>
            <w:rFonts w:ascii="Times New Roman" w:hAnsi="Times New Roman" w:cs="Times New Roman"/>
            <w:color w:val="auto"/>
            <w:u w:val="none"/>
          </w:rPr>
          <w:t>BR-210</w:t>
        </w:r>
      </w:hyperlink>
      <w:r w:rsidR="006171AF">
        <w:rPr>
          <w:rFonts w:ascii="Times New Roman" w:hAnsi="Times New Roman" w:cs="Times New Roman"/>
        </w:rPr>
        <w:t xml:space="preserve">, </w:t>
      </w:r>
      <w:hyperlink r:id="rId24" w:tooltip="BR-174" w:history="1">
        <w:r w:rsidRPr="003330E4">
          <w:rPr>
            <w:rStyle w:val="Hyperlink"/>
            <w:rFonts w:ascii="Times New Roman" w:hAnsi="Times New Roman" w:cs="Times New Roman"/>
            <w:color w:val="auto"/>
            <w:u w:val="none"/>
          </w:rPr>
          <w:t>BR-174</w:t>
        </w:r>
      </w:hyperlink>
      <w:r w:rsidR="006171AF">
        <w:rPr>
          <w:rFonts w:ascii="Times New Roman" w:hAnsi="Times New Roman" w:cs="Times New Roman"/>
        </w:rPr>
        <w:t xml:space="preserve"> e </w:t>
      </w:r>
      <w:hyperlink r:id="rId25" w:tooltip="RR-460" w:history="1">
        <w:r w:rsidRPr="003330E4">
          <w:rPr>
            <w:rStyle w:val="Hyperlink"/>
            <w:rFonts w:ascii="Times New Roman" w:hAnsi="Times New Roman" w:cs="Times New Roman"/>
            <w:color w:val="auto"/>
            <w:u w:val="none"/>
          </w:rPr>
          <w:t>RR-460</w:t>
        </w:r>
      </w:hyperlink>
      <w:r w:rsidRPr="003330E4">
        <w:rPr>
          <w:rFonts w:ascii="Times New Roman" w:hAnsi="Times New Roman" w:cs="Times New Roman"/>
        </w:rPr>
        <w:t> - </w:t>
      </w:r>
      <w:r w:rsidRPr="003330E4">
        <w:rPr>
          <w:rFonts w:ascii="Times New Roman" w:hAnsi="Times New Roman" w:cs="Times New Roman"/>
          <w:i/>
          <w:iCs/>
        </w:rPr>
        <w:t>Vicinal 26</w:t>
      </w:r>
      <w:r w:rsidRPr="003330E4">
        <w:rPr>
          <w:rFonts w:ascii="Times New Roman" w:hAnsi="Times New Roman" w:cs="Times New Roman"/>
        </w:rPr>
        <w:t>, </w:t>
      </w:r>
      <w:r w:rsidRPr="003330E4">
        <w:rPr>
          <w:rFonts w:ascii="Times New Roman" w:hAnsi="Times New Roman" w:cs="Times New Roman"/>
          <w:i/>
          <w:iCs/>
        </w:rPr>
        <w:t>Rodovia da Banana</w:t>
      </w:r>
    </w:p>
    <w:p w14:paraId="6FADA9AC" w14:textId="6201C31D" w:rsidR="00D62D27" w:rsidRPr="00D964E4" w:rsidRDefault="000E430C" w:rsidP="00B130D6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64E4">
        <w:rPr>
          <w:rFonts w:ascii="Times New Roman" w:hAnsi="Times New Roman" w:cs="Times New Roman"/>
        </w:rPr>
        <w:t>O mun</w:t>
      </w:r>
      <w:r w:rsidR="00B130D6" w:rsidRPr="00D964E4">
        <w:rPr>
          <w:rFonts w:ascii="Times New Roman" w:hAnsi="Times New Roman" w:cs="Times New Roman"/>
        </w:rPr>
        <w:t xml:space="preserve">icípio </w:t>
      </w:r>
      <w:r w:rsidR="00D62D27" w:rsidRPr="00D964E4">
        <w:rPr>
          <w:rFonts w:ascii="Times New Roman" w:hAnsi="Times New Roman" w:cs="Times New Roman"/>
        </w:rPr>
        <w:t xml:space="preserve">possui diversas vicinais importantes que conectam a BR-210 a áreas de produção agrícola, com destaque para o recente asfaltamento da </w:t>
      </w:r>
      <w:r w:rsidR="00D62D27" w:rsidRPr="00D964E4">
        <w:rPr>
          <w:rFonts w:ascii="Times New Roman" w:hAnsi="Times New Roman" w:cs="Times New Roman"/>
          <w:b/>
          <w:bCs/>
        </w:rPr>
        <w:t>Vicinal 28</w:t>
      </w:r>
      <w:r w:rsidR="00D62D27" w:rsidRPr="00D964E4">
        <w:rPr>
          <w:rFonts w:ascii="Times New Roman" w:hAnsi="Times New Roman" w:cs="Times New Roman"/>
        </w:rPr>
        <w:t xml:space="preserve">. Outras vias mencionadas incluem as vicinais 24, 26, 27, 29, 30, 31, 32, 33 e 34, muitas delas recebendo obras de recuperação e pavimentação. </w:t>
      </w:r>
    </w:p>
    <w:p w14:paraId="74531A4D" w14:textId="23C318F3" w:rsidR="00D62D27" w:rsidRPr="00D964E4" w:rsidRDefault="00D62D27" w:rsidP="00B130D6">
      <w:pPr>
        <w:spacing w:line="360" w:lineRule="auto"/>
        <w:jc w:val="both"/>
        <w:rPr>
          <w:rFonts w:ascii="Times New Roman" w:hAnsi="Times New Roman" w:cs="Times New Roman"/>
        </w:rPr>
      </w:pPr>
      <w:r w:rsidRPr="00D964E4">
        <w:rPr>
          <w:rFonts w:ascii="Times New Roman" w:hAnsi="Times New Roman" w:cs="Times New Roman"/>
          <w:b/>
          <w:bCs/>
        </w:rPr>
        <w:t>Pontos principais sobre as vicinais em São João da Baliza:</w:t>
      </w:r>
    </w:p>
    <w:p w14:paraId="3324EEB0" w14:textId="5674DDDD" w:rsidR="00D62D27" w:rsidRPr="00D964E4" w:rsidRDefault="00D62D27" w:rsidP="00B130D6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D964E4">
        <w:rPr>
          <w:rFonts w:ascii="Times New Roman" w:hAnsi="Times New Roman" w:cs="Times New Roman"/>
          <w:b/>
          <w:bCs/>
        </w:rPr>
        <w:t>Vicinal 28:</w:t>
      </w:r>
      <w:r w:rsidRPr="00D964E4">
        <w:rPr>
          <w:rFonts w:ascii="Times New Roman" w:hAnsi="Times New Roman" w:cs="Times New Roman"/>
        </w:rPr>
        <w:t xml:space="preserve"> Recebeu mais de 18 km de asfalto em 2025, beneficiando o escoamento agrícola.</w:t>
      </w:r>
    </w:p>
    <w:p w14:paraId="2AE5B360" w14:textId="09B1F9FF" w:rsidR="00D62D27" w:rsidRPr="00D964E4" w:rsidRDefault="00D62D27" w:rsidP="00B130D6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D964E4">
        <w:rPr>
          <w:rFonts w:ascii="Times New Roman" w:hAnsi="Times New Roman" w:cs="Times New Roman"/>
          <w:b/>
          <w:bCs/>
        </w:rPr>
        <w:t>Melhorias e Novas Pontes:</w:t>
      </w:r>
      <w:r w:rsidRPr="00D964E4">
        <w:rPr>
          <w:rFonts w:ascii="Times New Roman" w:hAnsi="Times New Roman" w:cs="Times New Roman"/>
        </w:rPr>
        <w:t xml:space="preserve"> Há obras contínuas em vicinais como a 29 e 31, com construção de novas pontes e pavimentação em andamento em 2026.</w:t>
      </w:r>
    </w:p>
    <w:p w14:paraId="491F30C2" w14:textId="09DD0368" w:rsidR="00D62D27" w:rsidRPr="00D964E4" w:rsidRDefault="00D62D27" w:rsidP="00B130D6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D964E4">
        <w:rPr>
          <w:rFonts w:ascii="Times New Roman" w:hAnsi="Times New Roman" w:cs="Times New Roman"/>
          <w:b/>
          <w:bCs/>
        </w:rPr>
        <w:t>Infraestrutura:</w:t>
      </w:r>
      <w:r w:rsidRPr="00D964E4">
        <w:rPr>
          <w:rFonts w:ascii="Times New Roman" w:hAnsi="Times New Roman" w:cs="Times New Roman"/>
        </w:rPr>
        <w:t xml:space="preserve"> As obras, que incluem asfaltamento e pontes, visam a recuperação após períodos de chuvas e são realizadas pelo Governo de Roraima. </w:t>
      </w:r>
    </w:p>
    <w:p w14:paraId="4C9E55DF" w14:textId="22608E11" w:rsidR="00D62D27" w:rsidRDefault="00D62D27" w:rsidP="00B130D6">
      <w:pPr>
        <w:spacing w:line="360" w:lineRule="auto"/>
        <w:jc w:val="both"/>
        <w:rPr>
          <w:rFonts w:ascii="Times New Roman" w:hAnsi="Times New Roman" w:cs="Times New Roman"/>
        </w:rPr>
      </w:pPr>
      <w:r w:rsidRPr="00D964E4">
        <w:rPr>
          <w:rFonts w:ascii="Times New Roman" w:hAnsi="Times New Roman" w:cs="Times New Roman"/>
        </w:rPr>
        <w:t>O município depende dessas vicinais para o acesso às comunidades rurais, como Água Viva e Serra Talhada.</w:t>
      </w:r>
      <w:r w:rsidRPr="00B130D6">
        <w:rPr>
          <w:rFonts w:ascii="Times New Roman" w:hAnsi="Times New Roman" w:cs="Times New Roman"/>
        </w:rPr>
        <w:t xml:space="preserve"> </w:t>
      </w:r>
    </w:p>
    <w:p w14:paraId="4032C65F" w14:textId="4E292C71" w:rsidR="00C13BFD" w:rsidRDefault="00BB5CB8" w:rsidP="00C13BFD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431ED4B0" wp14:editId="6659312E">
            <wp:simplePos x="0" y="0"/>
            <wp:positionH relativeFrom="column">
              <wp:posOffset>443865</wp:posOffset>
            </wp:positionH>
            <wp:positionV relativeFrom="page">
              <wp:posOffset>5974080</wp:posOffset>
            </wp:positionV>
            <wp:extent cx="1935480" cy="2077085"/>
            <wp:effectExtent l="0" t="0" r="7620" b="0"/>
            <wp:wrapTight wrapText="bothSides">
              <wp:wrapPolygon edited="0">
                <wp:start x="0" y="0"/>
                <wp:lineTo x="0" y="21395"/>
                <wp:lineTo x="21472" y="21395"/>
                <wp:lineTo x="21472" y="0"/>
                <wp:lineTo x="0" y="0"/>
              </wp:wrapPolygon>
            </wp:wrapTight>
            <wp:docPr id="167672905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729056" name="Imagem 167672905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BFD">
        <w:rPr>
          <w:rFonts w:ascii="Times New Roman" w:hAnsi="Times New Roman" w:cs="Times New Roman"/>
        </w:rPr>
        <w:t>Figura 1</w:t>
      </w:r>
    </w:p>
    <w:p w14:paraId="4DF144C7" w14:textId="3ECCB42E" w:rsidR="00C13BFD" w:rsidRPr="00B130D6" w:rsidRDefault="00C13BFD" w:rsidP="00B130D6">
      <w:pPr>
        <w:spacing w:line="360" w:lineRule="auto"/>
        <w:jc w:val="both"/>
        <w:rPr>
          <w:rFonts w:ascii="Times New Roman" w:hAnsi="Times New Roman" w:cs="Times New Roman"/>
        </w:rPr>
      </w:pPr>
      <w:r w:rsidRPr="009F44C8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65B1933B" wp14:editId="7FB66AB7">
            <wp:simplePos x="0" y="0"/>
            <wp:positionH relativeFrom="column">
              <wp:posOffset>2560320</wp:posOffset>
            </wp:positionH>
            <wp:positionV relativeFrom="paragraph">
              <wp:posOffset>8890</wp:posOffset>
            </wp:positionV>
            <wp:extent cx="3022600" cy="1988820"/>
            <wp:effectExtent l="0" t="0" r="6350" b="0"/>
            <wp:wrapTight wrapText="bothSides">
              <wp:wrapPolygon edited="0">
                <wp:start x="0" y="0"/>
                <wp:lineTo x="0" y="21310"/>
                <wp:lineTo x="21509" y="21310"/>
                <wp:lineTo x="21509" y="0"/>
                <wp:lineTo x="0" y="0"/>
              </wp:wrapPolygon>
            </wp:wrapTight>
            <wp:docPr id="1919999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9948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A1750" w14:textId="400EFD23" w:rsidR="00AF5597" w:rsidRDefault="00AF5597" w:rsidP="00E9295E">
      <w:pPr>
        <w:spacing w:line="240" w:lineRule="auto"/>
        <w:jc w:val="both"/>
        <w:rPr>
          <w:rFonts w:ascii="Times New Roman" w:hAnsi="Times New Roman" w:cs="Times New Roman"/>
          <w:i/>
          <w:iCs/>
        </w:rPr>
      </w:pPr>
    </w:p>
    <w:p w14:paraId="5840A42A" w14:textId="6D198202" w:rsidR="00AF5597" w:rsidRDefault="00AF5597" w:rsidP="00E9295E">
      <w:pPr>
        <w:spacing w:line="240" w:lineRule="auto"/>
        <w:jc w:val="both"/>
        <w:rPr>
          <w:rFonts w:ascii="Times New Roman" w:hAnsi="Times New Roman" w:cs="Times New Roman"/>
          <w:i/>
          <w:iCs/>
        </w:rPr>
      </w:pPr>
    </w:p>
    <w:p w14:paraId="620BBE3A" w14:textId="77777777" w:rsidR="009F44C8" w:rsidRPr="00AC0001" w:rsidRDefault="009F44C8" w:rsidP="009F44C8">
      <w:pPr>
        <w:spacing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CE097E2" w14:textId="77777777" w:rsidR="00AC0001" w:rsidRDefault="00AC0001" w:rsidP="009F44C8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78D951A" w14:textId="4AE0CB35" w:rsidR="009F44C8" w:rsidRPr="00AC0001" w:rsidRDefault="009F44C8" w:rsidP="009F44C8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C0001">
        <w:rPr>
          <w:rFonts w:ascii="Times New Roman" w:hAnsi="Times New Roman" w:cs="Times New Roman"/>
          <w:b/>
          <w:bCs/>
          <w:sz w:val="20"/>
          <w:szCs w:val="20"/>
        </w:rPr>
        <w:t xml:space="preserve">Fonte: </w:t>
      </w:r>
      <w:hyperlink r:id="rId28" w:history="1">
        <w:r w:rsidRPr="00AC0001">
          <w:rPr>
            <w:rStyle w:val="Hyperlink"/>
            <w:sz w:val="20"/>
            <w:szCs w:val="20"/>
          </w:rPr>
          <w:t>https://www.instagram.com/p/DP7M927D5pd/</w:t>
        </w:r>
      </w:hyperlink>
    </w:p>
    <w:p w14:paraId="2788CF11" w14:textId="225E7EED" w:rsidR="00AF5597" w:rsidRDefault="00AF5597" w:rsidP="00E9295E">
      <w:pPr>
        <w:spacing w:line="240" w:lineRule="auto"/>
        <w:jc w:val="both"/>
        <w:rPr>
          <w:rFonts w:ascii="Times New Roman" w:hAnsi="Times New Roman" w:cs="Times New Roman"/>
          <w:i/>
          <w:iCs/>
        </w:rPr>
      </w:pPr>
    </w:p>
    <w:p w14:paraId="336ED27E" w14:textId="146D8AC3" w:rsidR="00AF5597" w:rsidRPr="003330E4" w:rsidRDefault="00AF5597" w:rsidP="00E9295E">
      <w:pPr>
        <w:spacing w:line="240" w:lineRule="auto"/>
        <w:jc w:val="both"/>
        <w:rPr>
          <w:rFonts w:ascii="Times New Roman" w:hAnsi="Times New Roman" w:cs="Times New Roman"/>
        </w:rPr>
      </w:pPr>
    </w:p>
    <w:p w14:paraId="307C0A77" w14:textId="23BF5EE4" w:rsidR="00D87316" w:rsidRDefault="00D87316" w:rsidP="00E9295E">
      <w:pPr>
        <w:spacing w:line="240" w:lineRule="auto"/>
        <w:rPr>
          <w:rFonts w:ascii="Times New Roman" w:hAnsi="Times New Roman" w:cs="Times New Roman"/>
          <w:b/>
          <w:bCs/>
        </w:rPr>
      </w:pPr>
    </w:p>
    <w:p w14:paraId="5F12E2D4" w14:textId="77777777" w:rsidR="005D0673" w:rsidRDefault="005D0673" w:rsidP="00D3222E">
      <w:pPr>
        <w:spacing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27AA4460" w14:textId="77777777" w:rsidR="00BB5CB8" w:rsidRDefault="00BB5CB8" w:rsidP="00D3222E">
      <w:pPr>
        <w:spacing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0F1B64BB" w14:textId="77777777" w:rsidR="00BB5CB8" w:rsidRDefault="00BB5CB8" w:rsidP="00D3222E">
      <w:pPr>
        <w:spacing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51503B07" w14:textId="490E0794" w:rsidR="005D0673" w:rsidRPr="005D0673" w:rsidRDefault="005D0673" w:rsidP="005D0673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5D0673">
        <w:rPr>
          <w:rFonts w:ascii="Times New Roman" w:hAnsi="Times New Roman" w:cs="Times New Roman"/>
          <w:b/>
          <w:bCs/>
        </w:rPr>
        <w:lastRenderedPageBreak/>
        <w:t>Figura 2</w:t>
      </w:r>
      <w:r w:rsidR="00DF70C4">
        <w:rPr>
          <w:rFonts w:ascii="Times New Roman" w:hAnsi="Times New Roman" w:cs="Times New Roman"/>
          <w:b/>
          <w:bCs/>
        </w:rPr>
        <w:t>: Vicinal 26</w:t>
      </w:r>
    </w:p>
    <w:p w14:paraId="193DD23D" w14:textId="4F3766ED" w:rsidR="005D0673" w:rsidRDefault="005D0673" w:rsidP="00D3222E">
      <w:pPr>
        <w:spacing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208BFC2" wp14:editId="34744A04">
            <wp:simplePos x="0" y="0"/>
            <wp:positionH relativeFrom="column">
              <wp:posOffset>817245</wp:posOffset>
            </wp:positionH>
            <wp:positionV relativeFrom="page">
              <wp:posOffset>1402080</wp:posOffset>
            </wp:positionV>
            <wp:extent cx="3747135" cy="1836420"/>
            <wp:effectExtent l="0" t="0" r="5715" b="0"/>
            <wp:wrapTight wrapText="bothSides">
              <wp:wrapPolygon edited="0">
                <wp:start x="0" y="0"/>
                <wp:lineTo x="0" y="21286"/>
                <wp:lineTo x="21523" y="21286"/>
                <wp:lineTo x="21523" y="0"/>
                <wp:lineTo x="0" y="0"/>
              </wp:wrapPolygon>
            </wp:wrapTight>
            <wp:docPr id="134024010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94FA8" w14:textId="77777777" w:rsidR="005D0673" w:rsidRDefault="005D0673" w:rsidP="00D3222E">
      <w:pPr>
        <w:spacing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70546121" w14:textId="77777777" w:rsidR="005D0673" w:rsidRDefault="005D0673" w:rsidP="00D3222E">
      <w:pPr>
        <w:spacing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7306EEB9" w14:textId="77777777" w:rsidR="005D0673" w:rsidRDefault="005D0673" w:rsidP="00D3222E">
      <w:pPr>
        <w:spacing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4B157B20" w14:textId="77777777" w:rsidR="005D0673" w:rsidRDefault="005D0673" w:rsidP="00D3222E">
      <w:pPr>
        <w:spacing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218763DD" w14:textId="77777777" w:rsidR="005D0673" w:rsidRDefault="005D0673" w:rsidP="00D3222E">
      <w:pPr>
        <w:spacing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088BEC5C" w14:textId="77777777" w:rsidR="005D0673" w:rsidRDefault="005D0673" w:rsidP="00D3222E">
      <w:pPr>
        <w:spacing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7BCCC483" w14:textId="77777777" w:rsidR="005D0673" w:rsidRDefault="005D0673" w:rsidP="00D3222E">
      <w:pPr>
        <w:spacing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3092AC97" w14:textId="7F1E7EE4" w:rsidR="00AC0001" w:rsidRPr="00D964E4" w:rsidRDefault="00AC0001" w:rsidP="005D0673">
      <w:pPr>
        <w:spacing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D964E4">
        <w:rPr>
          <w:rFonts w:ascii="Times New Roman" w:hAnsi="Times New Roman" w:cs="Times New Roman"/>
          <w:b/>
          <w:bCs/>
          <w:sz w:val="18"/>
          <w:szCs w:val="18"/>
        </w:rPr>
        <w:t>Fonte</w:t>
      </w:r>
      <w:r w:rsidR="002C126B" w:rsidRPr="00D964E4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gramStart"/>
      <w:r w:rsidR="002C126B" w:rsidRPr="00D964E4">
        <w:rPr>
          <w:rFonts w:ascii="Times New Roman" w:hAnsi="Times New Roman" w:cs="Times New Roman"/>
          <w:b/>
          <w:bCs/>
          <w:sz w:val="18"/>
          <w:szCs w:val="18"/>
        </w:rPr>
        <w:t xml:space="preserve">1 </w:t>
      </w:r>
      <w:r w:rsidRPr="00D964E4">
        <w:rPr>
          <w:rFonts w:ascii="Times New Roman" w:hAnsi="Times New Roman" w:cs="Times New Roman"/>
          <w:b/>
          <w:bCs/>
          <w:sz w:val="18"/>
          <w:szCs w:val="18"/>
        </w:rPr>
        <w:t>:</w:t>
      </w:r>
      <w:proofErr w:type="gramEnd"/>
      <w:r w:rsidRPr="00D964E4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hyperlink r:id="rId30" w:history="1">
        <w:r w:rsidR="005D0673" w:rsidRPr="00D964E4">
          <w:rPr>
            <w:rStyle w:val="Hyperlink"/>
            <w:rFonts w:ascii="Times New Roman" w:hAnsi="Times New Roman" w:cs="Times New Roman"/>
            <w:sz w:val="18"/>
            <w:szCs w:val="18"/>
          </w:rPr>
          <w:t>https://panoramicanews.com/noticia/36698/obras-avancam-na-vicinal-26-em-sao-joao-da-baliza</w:t>
        </w:r>
      </w:hyperlink>
    </w:p>
    <w:p w14:paraId="3D853C41" w14:textId="0EC94822" w:rsidR="005D0673" w:rsidRPr="00D964E4" w:rsidRDefault="005D0673" w:rsidP="00D3222E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14:paraId="19D2BCA4" w14:textId="732B6137" w:rsidR="005D0673" w:rsidRPr="00D964E4" w:rsidRDefault="005D0673" w:rsidP="005D0673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D964E4">
        <w:rPr>
          <w:rFonts w:ascii="Times New Roman" w:hAnsi="Times New Roman" w:cs="Times New Roman"/>
          <w:b/>
          <w:bCs/>
        </w:rPr>
        <w:t>Figura 3</w:t>
      </w:r>
      <w:r w:rsidR="00DF70C4" w:rsidRPr="00D964E4">
        <w:rPr>
          <w:rFonts w:ascii="Times New Roman" w:hAnsi="Times New Roman" w:cs="Times New Roman"/>
          <w:b/>
          <w:bCs/>
        </w:rPr>
        <w:t>: Vicinal 26</w:t>
      </w:r>
    </w:p>
    <w:p w14:paraId="3BBC29C7" w14:textId="7083D768" w:rsidR="005D0673" w:rsidRPr="00D964E4" w:rsidRDefault="005D0673" w:rsidP="00D3222E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D964E4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5F48BE2F" wp14:editId="0CEBA84C">
            <wp:simplePos x="0" y="0"/>
            <wp:positionH relativeFrom="page">
              <wp:align>center</wp:align>
            </wp:positionH>
            <wp:positionV relativeFrom="page">
              <wp:posOffset>3994785</wp:posOffset>
            </wp:positionV>
            <wp:extent cx="2971800" cy="1617345"/>
            <wp:effectExtent l="0" t="0" r="0" b="1905"/>
            <wp:wrapTight wrapText="bothSides">
              <wp:wrapPolygon edited="0">
                <wp:start x="0" y="0"/>
                <wp:lineTo x="0" y="21371"/>
                <wp:lineTo x="21462" y="21371"/>
                <wp:lineTo x="21462" y="0"/>
                <wp:lineTo x="0" y="0"/>
              </wp:wrapPolygon>
            </wp:wrapTight>
            <wp:docPr id="3018160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16092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94E7D" w14:textId="7AA03E52" w:rsidR="005D0673" w:rsidRPr="00D964E4" w:rsidRDefault="005D0673" w:rsidP="00D3222E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14:paraId="1F4C4EA6" w14:textId="543D68E7" w:rsidR="005D0673" w:rsidRPr="00D964E4" w:rsidRDefault="005D0673" w:rsidP="00D3222E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14:paraId="296F894F" w14:textId="77777777" w:rsidR="005D0673" w:rsidRPr="00D964E4" w:rsidRDefault="005D0673" w:rsidP="00D3222E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14:paraId="3187281F" w14:textId="77777777" w:rsidR="005D0673" w:rsidRPr="00D964E4" w:rsidRDefault="005D0673" w:rsidP="00D3222E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14:paraId="0AE119A8" w14:textId="77777777" w:rsidR="005D0673" w:rsidRPr="00D964E4" w:rsidRDefault="005D0673" w:rsidP="00D3222E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14:paraId="7B6DAA34" w14:textId="77777777" w:rsidR="005D0673" w:rsidRPr="00D964E4" w:rsidRDefault="005D0673" w:rsidP="00D3222E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14:paraId="12EA4EC0" w14:textId="392773EB" w:rsidR="002C126B" w:rsidRPr="00D964E4" w:rsidRDefault="002C126B" w:rsidP="005D0673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D964E4">
        <w:rPr>
          <w:rFonts w:ascii="Times New Roman" w:hAnsi="Times New Roman" w:cs="Times New Roman"/>
          <w:sz w:val="18"/>
          <w:szCs w:val="18"/>
        </w:rPr>
        <w:t>Fonte 2</w:t>
      </w:r>
      <w:r w:rsidR="001E3102" w:rsidRPr="00D964E4">
        <w:rPr>
          <w:rFonts w:ascii="Times New Roman" w:hAnsi="Times New Roman" w:cs="Times New Roman"/>
          <w:sz w:val="18"/>
          <w:szCs w:val="18"/>
        </w:rPr>
        <w:t xml:space="preserve">: </w:t>
      </w:r>
      <w:hyperlink r:id="rId32" w:history="1">
        <w:r w:rsidR="00D3222E" w:rsidRPr="00D964E4">
          <w:rPr>
            <w:rStyle w:val="Hyperlink"/>
            <w:rFonts w:ascii="Times New Roman" w:hAnsi="Times New Roman" w:cs="Times New Roman"/>
            <w:sz w:val="18"/>
            <w:szCs w:val="18"/>
          </w:rPr>
          <w:t>https://www.youtube.com/watch?v=igOx_CDf8Yg</w:t>
        </w:r>
      </w:hyperlink>
    </w:p>
    <w:p w14:paraId="226D6322" w14:textId="77777777" w:rsidR="005D0673" w:rsidRDefault="005D0673" w:rsidP="006171AF">
      <w:pPr>
        <w:rPr>
          <w:rFonts w:ascii="Times New Roman" w:hAnsi="Times New Roman" w:cs="Times New Roman"/>
          <w:b/>
          <w:bCs/>
        </w:rPr>
      </w:pPr>
    </w:p>
    <w:p w14:paraId="030057AB" w14:textId="3AB08F11" w:rsidR="003330E4" w:rsidRPr="003330E4" w:rsidRDefault="003330E4" w:rsidP="006171AF">
      <w:pPr>
        <w:rPr>
          <w:rFonts w:ascii="Times New Roman" w:hAnsi="Times New Roman" w:cs="Times New Roman"/>
          <w:b/>
          <w:bCs/>
        </w:rPr>
      </w:pPr>
      <w:r w:rsidRPr="003330E4">
        <w:rPr>
          <w:rFonts w:ascii="Times New Roman" w:hAnsi="Times New Roman" w:cs="Times New Roman"/>
          <w:b/>
          <w:bCs/>
        </w:rPr>
        <w:t>Economia</w:t>
      </w:r>
    </w:p>
    <w:p w14:paraId="3F2FDE6A" w14:textId="6F4D720F" w:rsidR="003330E4" w:rsidRPr="00D964E4" w:rsidRDefault="003330E4" w:rsidP="00D964E4">
      <w:pPr>
        <w:spacing w:line="360" w:lineRule="auto"/>
        <w:jc w:val="both"/>
        <w:rPr>
          <w:rFonts w:ascii="Times New Roman" w:hAnsi="Times New Roman" w:cs="Times New Roman"/>
        </w:rPr>
      </w:pPr>
      <w:r w:rsidRPr="00D964E4">
        <w:rPr>
          <w:rFonts w:ascii="Times New Roman" w:hAnsi="Times New Roman" w:cs="Times New Roman"/>
        </w:rPr>
        <w:t>Concentra-se</w:t>
      </w:r>
      <w:r w:rsidR="006171AF" w:rsidRPr="00D964E4">
        <w:rPr>
          <w:rFonts w:ascii="Times New Roman" w:hAnsi="Times New Roman" w:cs="Times New Roman"/>
        </w:rPr>
        <w:t xml:space="preserve"> </w:t>
      </w:r>
      <w:r w:rsidRPr="00D964E4">
        <w:rPr>
          <w:rFonts w:ascii="Times New Roman" w:hAnsi="Times New Roman" w:cs="Times New Roman"/>
        </w:rPr>
        <w:t>na </w:t>
      </w:r>
      <w:r w:rsidR="006171AF" w:rsidRPr="00D964E4">
        <w:rPr>
          <w:rFonts w:ascii="Times New Roman" w:hAnsi="Times New Roman" w:cs="Times New Roman"/>
        </w:rPr>
        <w:t xml:space="preserve"> </w:t>
      </w:r>
      <w:hyperlink r:id="rId33" w:tooltip="Agricultura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agricultura</w:t>
        </w:r>
      </w:hyperlink>
      <w:r w:rsidRPr="00D964E4">
        <w:rPr>
          <w:rFonts w:ascii="Times New Roman" w:hAnsi="Times New Roman" w:cs="Times New Roman"/>
        </w:rPr>
        <w:t> </w:t>
      </w:r>
      <w:r w:rsidR="006171AF" w:rsidRPr="00D964E4">
        <w:rPr>
          <w:rFonts w:ascii="Times New Roman" w:hAnsi="Times New Roman" w:cs="Times New Roman"/>
        </w:rPr>
        <w:t xml:space="preserve"> </w:t>
      </w:r>
      <w:r w:rsidRPr="00D964E4">
        <w:rPr>
          <w:rFonts w:ascii="Times New Roman" w:hAnsi="Times New Roman" w:cs="Times New Roman"/>
        </w:rPr>
        <w:t>e no </w:t>
      </w:r>
      <w:r w:rsidR="00AE6DEC" w:rsidRPr="00D964E4">
        <w:rPr>
          <w:rFonts w:ascii="Times New Roman" w:hAnsi="Times New Roman" w:cs="Times New Roman"/>
        </w:rPr>
        <w:t xml:space="preserve"> </w:t>
      </w:r>
      <w:hyperlink r:id="rId34" w:tooltip="Comércio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comércio</w:t>
        </w:r>
      </w:hyperlink>
      <w:r w:rsidRPr="00D964E4">
        <w:rPr>
          <w:rFonts w:ascii="Times New Roman" w:hAnsi="Times New Roman" w:cs="Times New Roman"/>
        </w:rPr>
        <w:t>.</w:t>
      </w:r>
      <w:r w:rsidR="006171AF" w:rsidRPr="00D964E4">
        <w:rPr>
          <w:rFonts w:ascii="Times New Roman" w:hAnsi="Times New Roman" w:cs="Times New Roman"/>
        </w:rPr>
        <w:t xml:space="preserve"> </w:t>
      </w:r>
      <w:r w:rsidRPr="00D964E4">
        <w:rPr>
          <w:rFonts w:ascii="Times New Roman" w:hAnsi="Times New Roman" w:cs="Times New Roman"/>
        </w:rPr>
        <w:t>Produz, em</w:t>
      </w:r>
      <w:r w:rsidR="006171AF" w:rsidRPr="00D964E4">
        <w:rPr>
          <w:rFonts w:ascii="Times New Roman" w:hAnsi="Times New Roman" w:cs="Times New Roman"/>
        </w:rPr>
        <w:t xml:space="preserve"> </w:t>
      </w:r>
      <w:r w:rsidRPr="00D964E4">
        <w:rPr>
          <w:rFonts w:ascii="Times New Roman" w:hAnsi="Times New Roman" w:cs="Times New Roman"/>
        </w:rPr>
        <w:t>especial, </w:t>
      </w:r>
      <w:hyperlink r:id="rId35" w:tooltip="Arroz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arroz</w:t>
        </w:r>
      </w:hyperlink>
      <w:r w:rsidRPr="00D964E4">
        <w:rPr>
          <w:rFonts w:ascii="Times New Roman" w:hAnsi="Times New Roman" w:cs="Times New Roman"/>
        </w:rPr>
        <w:t>, </w:t>
      </w:r>
      <w:hyperlink r:id="rId36" w:tooltip="Gado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gado</w:t>
        </w:r>
      </w:hyperlink>
      <w:r w:rsidRPr="00D964E4">
        <w:rPr>
          <w:rFonts w:ascii="Times New Roman" w:hAnsi="Times New Roman" w:cs="Times New Roman"/>
        </w:rPr>
        <w:t>, </w:t>
      </w:r>
      <w:hyperlink r:id="rId37" w:tooltip="Banana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banana</w:t>
        </w:r>
      </w:hyperlink>
      <w:r w:rsidRPr="00D964E4">
        <w:rPr>
          <w:rFonts w:ascii="Times New Roman" w:hAnsi="Times New Roman" w:cs="Times New Roman"/>
        </w:rPr>
        <w:t> e </w:t>
      </w:r>
      <w:hyperlink r:id="rId38" w:tooltip="Milho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milho</w:t>
        </w:r>
      </w:hyperlink>
      <w:r w:rsidRPr="00D964E4">
        <w:rPr>
          <w:rFonts w:ascii="Times New Roman" w:hAnsi="Times New Roman" w:cs="Times New Roman"/>
        </w:rPr>
        <w:t>.</w:t>
      </w:r>
    </w:p>
    <w:p w14:paraId="2A745131" w14:textId="77777777" w:rsidR="003330E4" w:rsidRPr="00D964E4" w:rsidRDefault="003330E4" w:rsidP="00D964E4">
      <w:pPr>
        <w:spacing w:line="360" w:lineRule="auto"/>
        <w:rPr>
          <w:rFonts w:ascii="Times New Roman" w:hAnsi="Times New Roman" w:cs="Times New Roman"/>
          <w:b/>
          <w:bCs/>
        </w:rPr>
      </w:pPr>
      <w:r w:rsidRPr="00D964E4">
        <w:rPr>
          <w:rFonts w:ascii="Times New Roman" w:hAnsi="Times New Roman" w:cs="Times New Roman"/>
          <w:b/>
          <w:bCs/>
        </w:rPr>
        <w:t>Infraestrutura</w:t>
      </w:r>
    </w:p>
    <w:p w14:paraId="732DEF1B" w14:textId="589591C1" w:rsidR="003330E4" w:rsidRPr="00D964E4" w:rsidRDefault="003330E4" w:rsidP="00D964E4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64E4">
        <w:rPr>
          <w:rFonts w:ascii="Times New Roman" w:hAnsi="Times New Roman" w:cs="Times New Roman"/>
        </w:rPr>
        <w:t>Na </w:t>
      </w:r>
      <w:hyperlink r:id="rId39" w:tooltip="Saúde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saúde</w:t>
        </w:r>
      </w:hyperlink>
      <w:r w:rsidRPr="00D964E4">
        <w:rPr>
          <w:rFonts w:ascii="Times New Roman" w:hAnsi="Times New Roman" w:cs="Times New Roman"/>
        </w:rPr>
        <w:t>, existe um hospital público (Ruth Quitéria) com 20 leitos e vários postos no interior.</w:t>
      </w:r>
      <w:r w:rsidR="006171AF" w:rsidRPr="00D964E4">
        <w:rPr>
          <w:rFonts w:ascii="Times New Roman" w:hAnsi="Times New Roman" w:cs="Times New Roman"/>
        </w:rPr>
        <w:t xml:space="preserve"> </w:t>
      </w:r>
      <w:r w:rsidRPr="00D964E4">
        <w:rPr>
          <w:rFonts w:ascii="Times New Roman" w:hAnsi="Times New Roman" w:cs="Times New Roman"/>
        </w:rPr>
        <w:t>Conta com um sistema de distribuição de </w:t>
      </w:r>
      <w:hyperlink r:id="rId40" w:tooltip="Água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água</w:t>
        </w:r>
      </w:hyperlink>
      <w:r w:rsidRPr="00D964E4">
        <w:rPr>
          <w:rFonts w:ascii="Times New Roman" w:hAnsi="Times New Roman" w:cs="Times New Roman"/>
        </w:rPr>
        <w:t>, </w:t>
      </w:r>
      <w:hyperlink r:id="rId41" w:tooltip="Energia elétrica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energia elétrica</w:t>
        </w:r>
      </w:hyperlink>
      <w:r w:rsidRPr="00D964E4">
        <w:rPr>
          <w:rFonts w:ascii="Times New Roman" w:hAnsi="Times New Roman" w:cs="Times New Roman"/>
        </w:rPr>
        <w:t> (distribuída pela </w:t>
      </w:r>
      <w:hyperlink r:id="rId42" w:tooltip="CER (página não existe)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CER</w:t>
        </w:r>
      </w:hyperlink>
      <w:r w:rsidRPr="00D964E4">
        <w:rPr>
          <w:rFonts w:ascii="Times New Roman" w:hAnsi="Times New Roman" w:cs="Times New Roman"/>
        </w:rPr>
        <w:t>, através da </w:t>
      </w:r>
      <w:hyperlink r:id="rId43" w:tooltip="Hidroelétrica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hidroelétrica</w:t>
        </w:r>
      </w:hyperlink>
      <w:r w:rsidRPr="00D964E4">
        <w:rPr>
          <w:rFonts w:ascii="Times New Roman" w:hAnsi="Times New Roman" w:cs="Times New Roman"/>
        </w:rPr>
        <w:t> </w:t>
      </w:r>
      <w:hyperlink r:id="rId44" w:tooltip="Hidrelétrica de Jatapu (página não existe)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 xml:space="preserve">de </w:t>
        </w:r>
        <w:proofErr w:type="spellStart"/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Jatapu</w:t>
        </w:r>
        <w:proofErr w:type="spellEnd"/>
      </w:hyperlink>
      <w:r w:rsidRPr="00D964E4">
        <w:rPr>
          <w:rFonts w:ascii="Times New Roman" w:hAnsi="Times New Roman" w:cs="Times New Roman"/>
        </w:rPr>
        <w:t>), agência dos correios, agência bancária e rede telefônica.</w:t>
      </w:r>
      <w:r w:rsidR="006171AF" w:rsidRPr="00D964E4">
        <w:rPr>
          <w:rFonts w:ascii="Times New Roman" w:hAnsi="Times New Roman" w:cs="Times New Roman"/>
        </w:rPr>
        <w:t xml:space="preserve"> </w:t>
      </w:r>
      <w:r w:rsidRPr="00D964E4">
        <w:rPr>
          <w:rFonts w:ascii="Times New Roman" w:hAnsi="Times New Roman" w:cs="Times New Roman"/>
        </w:rPr>
        <w:t>Possui um </w:t>
      </w:r>
      <w:hyperlink r:id="rId45" w:tooltip="Aeroporto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aeroporto</w:t>
        </w:r>
      </w:hyperlink>
      <w:r w:rsidRPr="00D964E4">
        <w:rPr>
          <w:rFonts w:ascii="Times New Roman" w:hAnsi="Times New Roman" w:cs="Times New Roman"/>
        </w:rPr>
        <w:t> ainda não catalogado pela </w:t>
      </w:r>
      <w:hyperlink r:id="rId46" w:tooltip="Agência Nacional de Aviação Civil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Agência Nacional de Aviação Civil</w:t>
        </w:r>
      </w:hyperlink>
      <w:r w:rsidRPr="00D964E4">
        <w:rPr>
          <w:rFonts w:ascii="Times New Roman" w:hAnsi="Times New Roman" w:cs="Times New Roman"/>
        </w:rPr>
        <w:t>.</w:t>
      </w:r>
      <w:r w:rsidR="006171AF" w:rsidRPr="00D964E4">
        <w:rPr>
          <w:rFonts w:ascii="Times New Roman" w:hAnsi="Times New Roman" w:cs="Times New Roman"/>
        </w:rPr>
        <w:t xml:space="preserve"> </w:t>
      </w:r>
      <w:r w:rsidRPr="00D964E4">
        <w:rPr>
          <w:rFonts w:ascii="Times New Roman" w:hAnsi="Times New Roman" w:cs="Times New Roman"/>
        </w:rPr>
        <w:t>Existem no município 18 escolas de </w:t>
      </w:r>
      <w:hyperlink r:id="rId47" w:tooltip="Ensino fundamental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ensino fundamental</w:t>
        </w:r>
      </w:hyperlink>
      <w:r w:rsidRPr="00D964E4">
        <w:rPr>
          <w:rFonts w:ascii="Times New Roman" w:hAnsi="Times New Roman" w:cs="Times New Roman"/>
        </w:rPr>
        <w:t>, 1 de </w:t>
      </w:r>
      <w:hyperlink r:id="rId48" w:tooltip="Ensino médio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ensino médio</w:t>
        </w:r>
      </w:hyperlink>
      <w:r w:rsidRPr="00D964E4">
        <w:rPr>
          <w:rFonts w:ascii="Times New Roman" w:hAnsi="Times New Roman" w:cs="Times New Roman"/>
        </w:rPr>
        <w:t> e 1 de </w:t>
      </w:r>
      <w:hyperlink r:id="rId49" w:tooltip="Ensino superior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ensino superior</w:t>
        </w:r>
      </w:hyperlink>
      <w:r w:rsidRPr="00D964E4">
        <w:rPr>
          <w:rFonts w:ascii="Times New Roman" w:hAnsi="Times New Roman" w:cs="Times New Roman"/>
        </w:rPr>
        <w:t>.</w:t>
      </w:r>
    </w:p>
    <w:p w14:paraId="5D898653" w14:textId="77777777" w:rsidR="006171AF" w:rsidRPr="00D964E4" w:rsidRDefault="006171AF" w:rsidP="00D964E4">
      <w:pPr>
        <w:spacing w:line="360" w:lineRule="auto"/>
        <w:rPr>
          <w:rFonts w:ascii="Times New Roman" w:hAnsi="Times New Roman" w:cs="Times New Roman"/>
          <w:b/>
          <w:bCs/>
        </w:rPr>
      </w:pPr>
      <w:r w:rsidRPr="00D964E4">
        <w:rPr>
          <w:rFonts w:ascii="Times New Roman" w:hAnsi="Times New Roman" w:cs="Times New Roman"/>
          <w:b/>
          <w:bCs/>
        </w:rPr>
        <w:t>Organização Político-Administrativa</w:t>
      </w:r>
    </w:p>
    <w:p w14:paraId="7FF30EFE" w14:textId="38855CFF" w:rsidR="006171AF" w:rsidRPr="00D964E4" w:rsidRDefault="006171AF" w:rsidP="00D964E4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64E4">
        <w:rPr>
          <w:rFonts w:ascii="Times New Roman" w:hAnsi="Times New Roman" w:cs="Times New Roman"/>
        </w:rPr>
        <w:t>O </w:t>
      </w:r>
      <w:hyperlink r:id="rId50" w:tooltip="Município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Município</w:t>
        </w:r>
      </w:hyperlink>
      <w:r w:rsidRPr="00D964E4">
        <w:rPr>
          <w:rFonts w:ascii="Times New Roman" w:hAnsi="Times New Roman" w:cs="Times New Roman"/>
        </w:rPr>
        <w:t> de São João da Baliza possui uma estrutura político-administrativa composta pelo </w:t>
      </w:r>
      <w:hyperlink r:id="rId51" w:tooltip="Poder Executivo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Poder Executivo</w:t>
        </w:r>
      </w:hyperlink>
      <w:r w:rsidRPr="00D964E4">
        <w:rPr>
          <w:rFonts w:ascii="Times New Roman" w:hAnsi="Times New Roman" w:cs="Times New Roman"/>
        </w:rPr>
        <w:t>, chefiado por um </w:t>
      </w:r>
      <w:hyperlink r:id="rId52" w:tooltip="Prefeito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Prefeito</w:t>
        </w:r>
      </w:hyperlink>
      <w:r w:rsidRPr="00D964E4">
        <w:rPr>
          <w:rFonts w:ascii="Times New Roman" w:hAnsi="Times New Roman" w:cs="Times New Roman"/>
        </w:rPr>
        <w:t> eleito por sufrágio universal, o qual é auxiliado diretamente por </w:t>
      </w:r>
      <w:hyperlink r:id="rId53" w:anchor="Brasil" w:tooltip="Secretário de Estado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secretários municipais</w:t>
        </w:r>
      </w:hyperlink>
      <w:r w:rsidRPr="00D964E4">
        <w:rPr>
          <w:rFonts w:ascii="Times New Roman" w:hAnsi="Times New Roman" w:cs="Times New Roman"/>
        </w:rPr>
        <w:t> nomeados por ele, e pelo </w:t>
      </w:r>
      <w:hyperlink r:id="rId54" w:tooltip="Poder Legislativo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Poder Legislativo</w:t>
        </w:r>
      </w:hyperlink>
      <w:r w:rsidRPr="00D964E4">
        <w:rPr>
          <w:rFonts w:ascii="Times New Roman" w:hAnsi="Times New Roman" w:cs="Times New Roman"/>
        </w:rPr>
        <w:t xml:space="preserve">, </w:t>
      </w:r>
      <w:r w:rsidRPr="00D964E4">
        <w:rPr>
          <w:rFonts w:ascii="Times New Roman" w:hAnsi="Times New Roman" w:cs="Times New Roman"/>
        </w:rPr>
        <w:lastRenderedPageBreak/>
        <w:t>institucionalizado pela </w:t>
      </w:r>
      <w:hyperlink r:id="rId55" w:tooltip="Câmara Municipal (Brasil)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Câmara Municipal de São João da Baliza</w:t>
        </w:r>
      </w:hyperlink>
      <w:r w:rsidRPr="00D964E4">
        <w:rPr>
          <w:rFonts w:ascii="Times New Roman" w:hAnsi="Times New Roman" w:cs="Times New Roman"/>
        </w:rPr>
        <w:t>, órgão colegiado de representação dos munícipes que é composto por 9 </w:t>
      </w:r>
      <w:hyperlink r:id="rId56" w:tooltip="Vereadores" w:history="1">
        <w:r w:rsidRPr="00D964E4">
          <w:rPr>
            <w:rStyle w:val="Hyperlink"/>
            <w:rFonts w:ascii="Times New Roman" w:hAnsi="Times New Roman" w:cs="Times New Roman"/>
            <w:color w:val="auto"/>
            <w:u w:val="none"/>
          </w:rPr>
          <w:t>vereadores</w:t>
        </w:r>
      </w:hyperlink>
      <w:r w:rsidRPr="00D964E4">
        <w:rPr>
          <w:rFonts w:ascii="Times New Roman" w:hAnsi="Times New Roman" w:cs="Times New Roman"/>
        </w:rPr>
        <w:t> também eleitos por sufrágio universal.</w:t>
      </w:r>
      <w:r w:rsidR="00AE6DEC" w:rsidRPr="00D964E4">
        <w:rPr>
          <w:rFonts w:ascii="Times New Roman" w:hAnsi="Times New Roman" w:cs="Times New Roman"/>
        </w:rPr>
        <w:t xml:space="preserve"> </w:t>
      </w:r>
    </w:p>
    <w:p w14:paraId="2A93153E" w14:textId="77777777" w:rsidR="006171AF" w:rsidRPr="003330E4" w:rsidRDefault="006171AF" w:rsidP="006171AF">
      <w:pPr>
        <w:jc w:val="both"/>
        <w:rPr>
          <w:rFonts w:ascii="Times New Roman" w:hAnsi="Times New Roman" w:cs="Times New Roman"/>
        </w:rPr>
      </w:pPr>
      <w:r w:rsidRPr="003330E4">
        <w:rPr>
          <w:rFonts w:ascii="Times New Roman" w:hAnsi="Times New Roman" w:cs="Times New Roman"/>
        </w:rPr>
        <w:t>Atuais autoridades municipais de São João da Baliza</w:t>
      </w:r>
    </w:p>
    <w:p w14:paraId="67A2C5CF" w14:textId="1770C396" w:rsidR="006171AF" w:rsidRPr="003330E4" w:rsidRDefault="006171AF" w:rsidP="006171AF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hyperlink r:id="rId57" w:tooltip="Prefeitura (Brasil)" w:history="1">
        <w:r w:rsidRPr="003330E4">
          <w:rPr>
            <w:rStyle w:val="Hyperlink"/>
            <w:rFonts w:ascii="Times New Roman" w:hAnsi="Times New Roman" w:cs="Times New Roman"/>
            <w:color w:val="auto"/>
            <w:u w:val="none"/>
          </w:rPr>
          <w:t>Prefeita</w:t>
        </w:r>
      </w:hyperlink>
      <w:r w:rsidRPr="003330E4">
        <w:rPr>
          <w:rFonts w:ascii="Times New Roman" w:hAnsi="Times New Roman" w:cs="Times New Roman"/>
        </w:rPr>
        <w:t>: Luiza Maura de Faria Oliveira - </w:t>
      </w:r>
      <w:hyperlink r:id="rId58" w:tooltip="Solidariedade (partido político)" w:history="1">
        <w:r w:rsidRPr="003330E4">
          <w:rPr>
            <w:rStyle w:val="Hyperlink"/>
            <w:rFonts w:ascii="Times New Roman" w:hAnsi="Times New Roman" w:cs="Times New Roman"/>
            <w:color w:val="auto"/>
            <w:u w:val="none"/>
          </w:rPr>
          <w:t>SD</w:t>
        </w:r>
      </w:hyperlink>
      <w:r w:rsidRPr="003330E4">
        <w:rPr>
          <w:rFonts w:ascii="Times New Roman" w:hAnsi="Times New Roman" w:cs="Times New Roman"/>
        </w:rPr>
        <w:t> (2021/-)</w:t>
      </w:r>
      <w:r>
        <w:rPr>
          <w:rFonts w:ascii="Times New Roman" w:hAnsi="Times New Roman" w:cs="Times New Roman"/>
          <w:vertAlign w:val="superscript"/>
        </w:rPr>
        <w:t xml:space="preserve">; </w:t>
      </w:r>
    </w:p>
    <w:p w14:paraId="6A8B91AE" w14:textId="3B56DFCF" w:rsidR="006171AF" w:rsidRPr="003330E4" w:rsidRDefault="006171AF" w:rsidP="006171AF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hyperlink r:id="rId59" w:tooltip="Vice-prefeito" w:history="1">
        <w:r w:rsidRPr="003330E4">
          <w:rPr>
            <w:rStyle w:val="Hyperlink"/>
            <w:rFonts w:ascii="Times New Roman" w:hAnsi="Times New Roman" w:cs="Times New Roman"/>
            <w:color w:val="auto"/>
            <w:u w:val="none"/>
          </w:rPr>
          <w:t>Vice-prefeito</w:t>
        </w:r>
      </w:hyperlink>
      <w:r w:rsidRPr="003330E4">
        <w:rPr>
          <w:rFonts w:ascii="Times New Roman" w:hAnsi="Times New Roman" w:cs="Times New Roman"/>
        </w:rPr>
        <w:t>: Sebastião Pereira da Silva - </w:t>
      </w:r>
      <w:hyperlink r:id="rId60" w:tooltip="Solidariedade (partido político)" w:history="1">
        <w:r w:rsidRPr="003330E4">
          <w:rPr>
            <w:rStyle w:val="Hyperlink"/>
            <w:rFonts w:ascii="Times New Roman" w:hAnsi="Times New Roman" w:cs="Times New Roman"/>
            <w:color w:val="auto"/>
            <w:u w:val="none"/>
          </w:rPr>
          <w:t>SD</w:t>
        </w:r>
      </w:hyperlink>
      <w:r w:rsidRPr="003330E4">
        <w:rPr>
          <w:rFonts w:ascii="Times New Roman" w:hAnsi="Times New Roman" w:cs="Times New Roman"/>
        </w:rPr>
        <w:t> (2021/-)</w:t>
      </w:r>
      <w:r>
        <w:rPr>
          <w:rFonts w:ascii="Times New Roman" w:hAnsi="Times New Roman" w:cs="Times New Roman"/>
          <w:vertAlign w:val="superscript"/>
        </w:rPr>
        <w:t>;</w:t>
      </w:r>
    </w:p>
    <w:p w14:paraId="43B11CA1" w14:textId="0BC24CAE" w:rsidR="00E457D8" w:rsidRPr="00BD5196" w:rsidRDefault="006171AF" w:rsidP="00BD5196">
      <w:pPr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</w:rPr>
      </w:pPr>
      <w:hyperlink r:id="rId61" w:tooltip="Presidente da câmara de vereadores" w:history="1">
        <w:r w:rsidRPr="003330E4">
          <w:rPr>
            <w:rStyle w:val="Hyperlink"/>
            <w:rFonts w:ascii="Times New Roman" w:hAnsi="Times New Roman" w:cs="Times New Roman"/>
            <w:color w:val="auto"/>
            <w:u w:val="none"/>
          </w:rPr>
          <w:t>Presidente da câmara</w:t>
        </w:r>
      </w:hyperlink>
      <w:r w:rsidRPr="003330E4">
        <w:rPr>
          <w:rFonts w:ascii="Times New Roman" w:hAnsi="Times New Roman" w:cs="Times New Roman"/>
        </w:rPr>
        <w:t xml:space="preserve">: </w:t>
      </w:r>
      <w:proofErr w:type="spellStart"/>
      <w:r w:rsidRPr="003330E4">
        <w:rPr>
          <w:rFonts w:ascii="Times New Roman" w:hAnsi="Times New Roman" w:cs="Times New Roman"/>
        </w:rPr>
        <w:t>Eliezel</w:t>
      </w:r>
      <w:proofErr w:type="spellEnd"/>
      <w:r w:rsidRPr="003330E4">
        <w:rPr>
          <w:rFonts w:ascii="Times New Roman" w:hAnsi="Times New Roman" w:cs="Times New Roman"/>
        </w:rPr>
        <w:t xml:space="preserve"> de Souza Costa "Marçal" - </w:t>
      </w:r>
      <w:hyperlink r:id="rId62" w:tooltip="Republicanos (partido político)" w:history="1">
        <w:r w:rsidRPr="003330E4">
          <w:rPr>
            <w:rStyle w:val="Hyperlink"/>
            <w:rFonts w:ascii="Times New Roman" w:hAnsi="Times New Roman" w:cs="Times New Roman"/>
            <w:color w:val="auto"/>
            <w:u w:val="none"/>
          </w:rPr>
          <w:t>REPU</w:t>
        </w:r>
      </w:hyperlink>
      <w:r w:rsidRPr="003330E4">
        <w:rPr>
          <w:rFonts w:ascii="Times New Roman" w:hAnsi="Times New Roman" w:cs="Times New Roman"/>
        </w:rPr>
        <w:t> (2021/-).</w:t>
      </w:r>
      <w:r w:rsidRPr="003330E4">
        <w:rPr>
          <w:rFonts w:ascii="Times New Roman" w:hAnsi="Times New Roman" w:cs="Times New Roman"/>
          <w:b/>
          <w:bCs/>
        </w:rPr>
        <w:t xml:space="preserve"> </w:t>
      </w:r>
    </w:p>
    <w:p w14:paraId="0E1995E6" w14:textId="77777777" w:rsidR="00E457D8" w:rsidRPr="00BD5196" w:rsidRDefault="00E457D8" w:rsidP="0027036A">
      <w:pPr>
        <w:ind w:left="142"/>
        <w:jc w:val="both"/>
        <w:rPr>
          <w:rFonts w:ascii="Times New Roman" w:hAnsi="Times New Roman" w:cs="Times New Roman"/>
        </w:rPr>
      </w:pPr>
      <w:r w:rsidRPr="00E457D8">
        <w:rPr>
          <w:rFonts w:ascii="Times New Roman" w:hAnsi="Times New Roman" w:cs="Times New Roman"/>
        </w:rPr>
        <w:t>De acordo com o portal da Prefeitura de São João da Baliza, o município conta com pelo menos 6 escolas municipais de ensino fundamental. Estas unidades atendem tanto a zona urbana (Centro e Raimundo Bezerra) quanto a zona rural (Vicinais 27, 28, 29, 31, 34). </w:t>
      </w:r>
    </w:p>
    <w:p w14:paraId="482C8F7B" w14:textId="708940FD" w:rsidR="00BD5196" w:rsidRPr="00E457D8" w:rsidRDefault="00BD5196" w:rsidP="00BD5196">
      <w:pPr>
        <w:jc w:val="both"/>
        <w:rPr>
          <w:rFonts w:ascii="Times New Roman" w:hAnsi="Times New Roman" w:cs="Times New Roman"/>
        </w:rPr>
      </w:pPr>
      <w:r w:rsidRPr="00BD5196">
        <w:rPr>
          <w:rStyle w:val="Forte"/>
          <w:rFonts w:ascii="Times New Roman" w:hAnsi="Times New Roman" w:cs="Times New Roman"/>
          <w:color w:val="0A0A0A"/>
        </w:rPr>
        <w:t>Rede Municipal:</w:t>
      </w:r>
      <w:r w:rsidRPr="00BD5196">
        <w:rPr>
          <w:rStyle w:val="t286pc"/>
          <w:rFonts w:ascii="Times New Roman" w:hAnsi="Times New Roman" w:cs="Times New Roman"/>
          <w:color w:val="0A0A0A"/>
        </w:rPr>
        <w:t> </w:t>
      </w:r>
    </w:p>
    <w:p w14:paraId="3BA3B2F2" w14:textId="77777777" w:rsidR="00E457D8" w:rsidRPr="00E457D8" w:rsidRDefault="00E457D8" w:rsidP="00BD5196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E457D8">
        <w:rPr>
          <w:rFonts w:ascii="Times New Roman" w:hAnsi="Times New Roman" w:cs="Times New Roman"/>
        </w:rPr>
        <w:t>Escola Municipal Ana Maria Flor de Carvalho (Vicinal 34, km 45, Zona Rural)</w:t>
      </w:r>
    </w:p>
    <w:p w14:paraId="1214CAD4" w14:textId="77777777" w:rsidR="00E457D8" w:rsidRPr="00E457D8" w:rsidRDefault="00E457D8" w:rsidP="00BD5196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E457D8">
        <w:rPr>
          <w:rFonts w:ascii="Times New Roman" w:hAnsi="Times New Roman" w:cs="Times New Roman"/>
        </w:rPr>
        <w:t>Escola Municipal Cristóvão Colombo (Vicinal 29, km 20, Zona Rural)</w:t>
      </w:r>
    </w:p>
    <w:p w14:paraId="42B5E37C" w14:textId="77777777" w:rsidR="00E457D8" w:rsidRPr="00E457D8" w:rsidRDefault="00E457D8" w:rsidP="00BD5196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E457D8">
        <w:rPr>
          <w:rFonts w:ascii="Times New Roman" w:hAnsi="Times New Roman" w:cs="Times New Roman"/>
        </w:rPr>
        <w:t>Escola Municipal Darcy Pedroso Da Silva (Rua São Domingos, Centro)</w:t>
      </w:r>
    </w:p>
    <w:p w14:paraId="56E4D5ED" w14:textId="77777777" w:rsidR="00E457D8" w:rsidRPr="00E457D8" w:rsidRDefault="00E457D8" w:rsidP="00BD5196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E457D8">
        <w:rPr>
          <w:rFonts w:ascii="Times New Roman" w:hAnsi="Times New Roman" w:cs="Times New Roman"/>
        </w:rPr>
        <w:t>Escola Municipal Pedro de Souza Santos (Vicinal 31, km 35, Zona Rural)</w:t>
      </w:r>
    </w:p>
    <w:p w14:paraId="23EFC2AF" w14:textId="77777777" w:rsidR="00E457D8" w:rsidRPr="00E457D8" w:rsidRDefault="00E457D8" w:rsidP="00BD5196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E457D8">
        <w:rPr>
          <w:rFonts w:ascii="Times New Roman" w:hAnsi="Times New Roman" w:cs="Times New Roman"/>
        </w:rPr>
        <w:t>Escola Municipal Professor João Francisco da Silva (Vicinal 28, km 19, Zona Rural)</w:t>
      </w:r>
    </w:p>
    <w:p w14:paraId="400C8865" w14:textId="77777777" w:rsidR="00E457D8" w:rsidRDefault="00E457D8" w:rsidP="00BD5196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E457D8">
        <w:rPr>
          <w:rFonts w:ascii="Times New Roman" w:hAnsi="Times New Roman" w:cs="Times New Roman"/>
        </w:rPr>
        <w:t>Escola Municipal Professora Irene Silva Rodrigues (Rua da vicinal 27, Raimundo Bezerra) </w:t>
      </w:r>
    </w:p>
    <w:p w14:paraId="1ED9EC4F" w14:textId="4BC62805" w:rsidR="00BD5196" w:rsidRPr="00BD5196" w:rsidRDefault="00BD5196" w:rsidP="00BD5196">
      <w:pPr>
        <w:ind w:left="360"/>
        <w:jc w:val="both"/>
        <w:rPr>
          <w:rFonts w:ascii="Times New Roman" w:hAnsi="Times New Roman" w:cs="Times New Roman"/>
        </w:rPr>
      </w:pPr>
      <w:r w:rsidRPr="00BD5196">
        <w:rPr>
          <w:rStyle w:val="Forte"/>
          <w:rFonts w:ascii="Times New Roman" w:hAnsi="Times New Roman" w:cs="Times New Roman"/>
          <w:color w:val="0A0A0A"/>
        </w:rPr>
        <w:t>Rede Estadual</w:t>
      </w:r>
      <w:r>
        <w:rPr>
          <w:rStyle w:val="Forte"/>
          <w:rFonts w:ascii="Times New Roman" w:hAnsi="Times New Roman" w:cs="Times New Roman"/>
          <w:color w:val="0A0A0A"/>
        </w:rPr>
        <w:t>:</w:t>
      </w:r>
    </w:p>
    <w:p w14:paraId="6B258697" w14:textId="77777777" w:rsidR="00E457D8" w:rsidRPr="00BD5196" w:rsidRDefault="00E457D8" w:rsidP="00BD5196">
      <w:pPr>
        <w:pStyle w:val="df3vjf"/>
        <w:numPr>
          <w:ilvl w:val="0"/>
          <w:numId w:val="8"/>
        </w:numPr>
        <w:shd w:val="clear" w:color="auto" w:fill="FFFFFF"/>
        <w:spacing w:before="0" w:beforeAutospacing="0" w:after="180" w:afterAutospacing="0" w:line="360" w:lineRule="atLeast"/>
        <w:jc w:val="both"/>
        <w:rPr>
          <w:color w:val="0A0A0A"/>
        </w:rPr>
      </w:pPr>
      <w:r w:rsidRPr="00BD5196">
        <w:rPr>
          <w:rStyle w:val="Forte"/>
          <w:rFonts w:eastAsiaTheme="majorEastAsia"/>
          <w:b w:val="0"/>
          <w:bCs w:val="0"/>
          <w:color w:val="0A0A0A"/>
        </w:rPr>
        <w:t>Escola Estadual Principal:</w:t>
      </w:r>
      <w:r w:rsidRPr="00BD5196">
        <w:rPr>
          <w:rStyle w:val="t286pc"/>
          <w:rFonts w:eastAsiaTheme="majorEastAsia"/>
          <w:color w:val="0A0A0A"/>
        </w:rPr>
        <w:t> Escola Estadual Henrique Dias (Ensino Médio/Educação de Jovens e Adultos).</w:t>
      </w:r>
    </w:p>
    <w:p w14:paraId="38E05784" w14:textId="77777777" w:rsidR="00E457D8" w:rsidRPr="00E457D8" w:rsidRDefault="00E457D8" w:rsidP="00E457D8">
      <w:pPr>
        <w:jc w:val="both"/>
        <w:rPr>
          <w:rFonts w:ascii="Times New Roman" w:hAnsi="Times New Roman" w:cs="Times New Roman"/>
          <w:b/>
          <w:bCs/>
        </w:rPr>
      </w:pPr>
    </w:p>
    <w:p w14:paraId="5C5F4A49" w14:textId="77777777" w:rsidR="00E812AE" w:rsidRDefault="00E812AE" w:rsidP="00E457D8">
      <w:pPr>
        <w:ind w:left="720"/>
        <w:jc w:val="both"/>
        <w:rPr>
          <w:rFonts w:ascii="Times New Roman" w:hAnsi="Times New Roman" w:cs="Times New Roman"/>
          <w:b/>
          <w:bCs/>
        </w:rPr>
      </w:pPr>
    </w:p>
    <w:p w14:paraId="4447B132" w14:textId="5B6C149A" w:rsidR="00BD5196" w:rsidRPr="005F65A9" w:rsidRDefault="00BD5196" w:rsidP="0027036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Referências: </w:t>
      </w:r>
    </w:p>
    <w:p w14:paraId="728176C7" w14:textId="70DAB561" w:rsidR="00A73E09" w:rsidRPr="0005489E" w:rsidRDefault="00A73E09" w:rsidP="0027036A">
      <w:pPr>
        <w:jc w:val="both"/>
        <w:rPr>
          <w:rFonts w:ascii="Times New Roman" w:hAnsi="Times New Roman" w:cs="Times New Roman"/>
        </w:rPr>
      </w:pPr>
      <w:r w:rsidRPr="0005489E">
        <w:rPr>
          <w:rFonts w:ascii="Times New Roman" w:hAnsi="Times New Roman" w:cs="Times New Roman"/>
        </w:rPr>
        <w:t>FREITAS, Aimberê (1998). </w:t>
      </w:r>
      <w:r w:rsidRPr="0005489E">
        <w:rPr>
          <w:rFonts w:ascii="Times New Roman" w:hAnsi="Times New Roman" w:cs="Times New Roman"/>
          <w:i/>
          <w:iCs/>
        </w:rPr>
        <w:t>Estudos Sociais - RORAIMA</w:t>
      </w:r>
      <w:r w:rsidRPr="0005489E">
        <w:rPr>
          <w:rFonts w:ascii="Times New Roman" w:hAnsi="Times New Roman" w:cs="Times New Roman"/>
        </w:rPr>
        <w:t xml:space="preserve">. Geografia e História 1 ed. São Paulo: </w:t>
      </w:r>
      <w:proofErr w:type="spellStart"/>
      <w:r w:rsidRPr="0005489E">
        <w:rPr>
          <w:rFonts w:ascii="Times New Roman" w:hAnsi="Times New Roman" w:cs="Times New Roman"/>
        </w:rPr>
        <w:t>Corprint</w:t>
      </w:r>
      <w:proofErr w:type="spellEnd"/>
      <w:r w:rsidRPr="0005489E">
        <w:rPr>
          <w:rFonts w:ascii="Times New Roman" w:hAnsi="Times New Roman" w:cs="Times New Roman"/>
        </w:rPr>
        <w:t xml:space="preserve"> Gráfica e Editora Ltda. 83 páginas. </w:t>
      </w:r>
    </w:p>
    <w:p w14:paraId="2B2C4F84" w14:textId="645A8E62" w:rsidR="00BC2D3C" w:rsidRPr="0005489E" w:rsidRDefault="00BC2D3C" w:rsidP="00BC2D3C">
      <w:pPr>
        <w:jc w:val="both"/>
        <w:rPr>
          <w:rFonts w:ascii="Times New Roman" w:hAnsi="Times New Roman" w:cs="Times New Roman"/>
        </w:rPr>
      </w:pPr>
      <w:r w:rsidRPr="0005489E">
        <w:rPr>
          <w:rFonts w:ascii="Times New Roman" w:hAnsi="Times New Roman" w:cs="Times New Roman"/>
        </w:rPr>
        <w:t xml:space="preserve">ASSOCIAÇÃO DOS MUNICÍPIOS DE RORAIMA (AMRR). </w:t>
      </w:r>
      <w:r w:rsidRPr="0005489E">
        <w:rPr>
          <w:rFonts w:ascii="Times New Roman" w:hAnsi="Times New Roman" w:cs="Times New Roman"/>
          <w:i/>
          <w:iCs/>
        </w:rPr>
        <w:t>São João da Baliza – RR</w:t>
      </w:r>
      <w:r w:rsidRPr="0005489E">
        <w:rPr>
          <w:rFonts w:ascii="Times New Roman" w:hAnsi="Times New Roman" w:cs="Times New Roman"/>
        </w:rPr>
        <w:t xml:space="preserve">. Disponível em: </w:t>
      </w:r>
      <w:hyperlink r:id="rId63" w:tgtFrame="_new" w:history="1">
        <w:r w:rsidRPr="0005489E">
          <w:rPr>
            <w:rStyle w:val="Hyperlink"/>
            <w:rFonts w:ascii="Times New Roman" w:hAnsi="Times New Roman" w:cs="Times New Roman"/>
          </w:rPr>
          <w:t>https://amrr.org.br/sao-joao-da-baliza-rr/</w:t>
        </w:r>
      </w:hyperlink>
      <w:r w:rsidRPr="0005489E">
        <w:rPr>
          <w:rFonts w:ascii="Times New Roman" w:hAnsi="Times New Roman" w:cs="Times New Roman"/>
        </w:rPr>
        <w:t>. Acesso em: 07 abr. 2026.</w:t>
      </w:r>
    </w:p>
    <w:p w14:paraId="34A0C545" w14:textId="741A03BD" w:rsidR="00A73E09" w:rsidRPr="0005489E" w:rsidRDefault="00A73E09" w:rsidP="0027036A">
      <w:pPr>
        <w:jc w:val="both"/>
        <w:rPr>
          <w:rFonts w:ascii="Times New Roman" w:hAnsi="Times New Roman" w:cs="Times New Roman"/>
        </w:rPr>
      </w:pPr>
      <w:r w:rsidRPr="0005489E">
        <w:rPr>
          <w:rFonts w:ascii="Times New Roman" w:hAnsi="Times New Roman" w:cs="Times New Roman"/>
        </w:rPr>
        <w:t xml:space="preserve">SÃO JOÃO DA BALIZA. In: WIKIPEDIA: a enciclopédia livre. Disponível em: </w:t>
      </w:r>
      <w:hyperlink r:id="rId64" w:anchor="Hist%C3%B3ria" w:history="1">
        <w:r w:rsidRPr="0005489E">
          <w:rPr>
            <w:rStyle w:val="Hyperlink"/>
            <w:rFonts w:ascii="Times New Roman" w:hAnsi="Times New Roman" w:cs="Times New Roman"/>
            <w:b/>
            <w:bCs/>
          </w:rPr>
          <w:t>https://pt.wikipedia.org/wiki/S%C3%A3o_Jo%C3%A3o_da_Baliza#Hist%C3%B3ria</w:t>
        </w:r>
      </w:hyperlink>
      <w:r w:rsidRPr="0005489E">
        <w:rPr>
          <w:rFonts w:ascii="Times New Roman" w:hAnsi="Times New Roman" w:cs="Times New Roman"/>
          <w:b/>
          <w:bCs/>
        </w:rPr>
        <w:t xml:space="preserve">. </w:t>
      </w:r>
      <w:r w:rsidRPr="0005489E">
        <w:rPr>
          <w:rFonts w:ascii="Times New Roman" w:hAnsi="Times New Roman" w:cs="Times New Roman"/>
        </w:rPr>
        <w:t>Acesso em: 07 abr. 2026.</w:t>
      </w:r>
    </w:p>
    <w:p w14:paraId="299BB1E8" w14:textId="02F31F5A" w:rsidR="00A73E09" w:rsidRPr="0005489E" w:rsidRDefault="0027036A" w:rsidP="0027036A">
      <w:pPr>
        <w:jc w:val="both"/>
        <w:rPr>
          <w:rFonts w:ascii="Times New Roman" w:hAnsi="Times New Roman" w:cs="Times New Roman"/>
        </w:rPr>
      </w:pPr>
      <w:r w:rsidRPr="0005489E">
        <w:rPr>
          <w:rFonts w:ascii="Times New Roman" w:hAnsi="Times New Roman" w:cs="Times New Roman"/>
        </w:rPr>
        <w:lastRenderedPageBreak/>
        <w:t>QEDU. São João da Baliza (RR): dados educacionais do município. Disponível em:</w:t>
      </w:r>
      <w:r w:rsidRPr="0005489E">
        <w:rPr>
          <w:rFonts w:ascii="Times New Roman" w:hAnsi="Times New Roman" w:cs="Times New Roman"/>
          <w:b/>
          <w:bCs/>
        </w:rPr>
        <w:t xml:space="preserve"> </w:t>
      </w:r>
      <w:hyperlink r:id="rId65" w:tgtFrame="_new" w:history="1">
        <w:r w:rsidRPr="0005489E">
          <w:rPr>
            <w:rStyle w:val="Hyperlink"/>
            <w:rFonts w:ascii="Times New Roman" w:hAnsi="Times New Roman" w:cs="Times New Roman"/>
            <w:b/>
            <w:bCs/>
          </w:rPr>
          <w:t>https://qedu.org.br/municipio/1400506-sao-joao-da-baliza/busca</w:t>
        </w:r>
      </w:hyperlink>
      <w:r w:rsidRPr="0005489E">
        <w:rPr>
          <w:rFonts w:ascii="Times New Roman" w:hAnsi="Times New Roman" w:cs="Times New Roman"/>
          <w:b/>
          <w:bCs/>
        </w:rPr>
        <w:t xml:space="preserve">. </w:t>
      </w:r>
      <w:r w:rsidRPr="0005489E">
        <w:rPr>
          <w:rFonts w:ascii="Times New Roman" w:hAnsi="Times New Roman" w:cs="Times New Roman"/>
        </w:rPr>
        <w:t xml:space="preserve">Acesso em: </w:t>
      </w:r>
      <w:r w:rsidR="00DD4BE0" w:rsidRPr="0005489E">
        <w:rPr>
          <w:rFonts w:ascii="Times New Roman" w:hAnsi="Times New Roman" w:cs="Times New Roman"/>
        </w:rPr>
        <w:t xml:space="preserve">07 </w:t>
      </w:r>
      <w:r w:rsidRPr="0005489E">
        <w:rPr>
          <w:rFonts w:ascii="Times New Roman" w:hAnsi="Times New Roman" w:cs="Times New Roman"/>
        </w:rPr>
        <w:t>abr. 2026.</w:t>
      </w:r>
    </w:p>
    <w:p w14:paraId="6F791A37" w14:textId="77777777" w:rsidR="0045668E" w:rsidRDefault="0045668E" w:rsidP="0005489E">
      <w:pPr>
        <w:rPr>
          <w:rFonts w:ascii="Times New Roman" w:hAnsi="Times New Roman" w:cs="Times New Roman"/>
        </w:rPr>
      </w:pPr>
    </w:p>
    <w:p w14:paraId="7857EF0E" w14:textId="13459530" w:rsidR="0005489E" w:rsidRPr="00D964E4" w:rsidRDefault="0005489E" w:rsidP="0005489E">
      <w:pPr>
        <w:rPr>
          <w:rFonts w:ascii="Times New Roman" w:hAnsi="Times New Roman" w:cs="Times New Roman"/>
        </w:rPr>
      </w:pPr>
      <w:r w:rsidRPr="00D964E4">
        <w:rPr>
          <w:rFonts w:ascii="Times New Roman" w:hAnsi="Times New Roman" w:cs="Times New Roman"/>
        </w:rPr>
        <w:t xml:space="preserve">Grupo Globo. </w:t>
      </w:r>
      <w:r w:rsidRPr="00D964E4">
        <w:rPr>
          <w:rFonts w:ascii="Times New Roman" w:hAnsi="Times New Roman" w:cs="Times New Roman"/>
          <w:b/>
          <w:bCs/>
        </w:rPr>
        <w:t xml:space="preserve">Governo anuncia obras em vicinais de </w:t>
      </w:r>
      <w:proofErr w:type="spellStart"/>
      <w:r w:rsidRPr="00D964E4">
        <w:rPr>
          <w:rFonts w:ascii="Times New Roman" w:hAnsi="Times New Roman" w:cs="Times New Roman"/>
          <w:b/>
          <w:bCs/>
        </w:rPr>
        <w:t>Caroebe</w:t>
      </w:r>
      <w:proofErr w:type="spellEnd"/>
      <w:r w:rsidRPr="00D964E4">
        <w:rPr>
          <w:rFonts w:ascii="Times New Roman" w:hAnsi="Times New Roman" w:cs="Times New Roman"/>
          <w:b/>
          <w:bCs/>
        </w:rPr>
        <w:t>, São João da Baliza e São Luiz no Sul de RR.</w:t>
      </w:r>
      <w:r w:rsidRPr="00D964E4">
        <w:rPr>
          <w:rFonts w:ascii="Times New Roman" w:hAnsi="Times New Roman" w:cs="Times New Roman"/>
        </w:rPr>
        <w:t xml:space="preserve"> G1 Roraima, Boa Vista, 11 set. 2021. Disponível em: </w:t>
      </w:r>
      <w:hyperlink r:id="rId66" w:tgtFrame="_new" w:history="1">
        <w:r w:rsidRPr="00D964E4">
          <w:rPr>
            <w:rStyle w:val="Hyperlink"/>
            <w:rFonts w:ascii="Times New Roman" w:hAnsi="Times New Roman" w:cs="Times New Roman"/>
          </w:rPr>
          <w:t>https://g1.globo.com/rr/roraima/noticia/2021/09/11/governo-anuncia-obras-em-vicinais-de-caroebe-sao-joao-da-baliza-e-sao-luiz-no-sul-de-rr.ghtml</w:t>
        </w:r>
      </w:hyperlink>
      <w:r w:rsidRPr="00D964E4">
        <w:rPr>
          <w:rFonts w:ascii="Times New Roman" w:hAnsi="Times New Roman" w:cs="Times New Roman"/>
        </w:rPr>
        <w:t xml:space="preserve">. Acesso em: 8 maio 2026. </w:t>
      </w:r>
    </w:p>
    <w:p w14:paraId="607AD788" w14:textId="1B266839" w:rsidR="0005489E" w:rsidRPr="00D964E4" w:rsidRDefault="0005489E" w:rsidP="0005489E">
      <w:pPr>
        <w:rPr>
          <w:rFonts w:ascii="Times New Roman" w:hAnsi="Times New Roman" w:cs="Times New Roman"/>
        </w:rPr>
      </w:pPr>
      <w:r w:rsidRPr="00D964E4">
        <w:rPr>
          <w:rFonts w:ascii="Times New Roman" w:hAnsi="Times New Roman" w:cs="Times New Roman"/>
        </w:rPr>
        <w:t xml:space="preserve">Instagram. </w:t>
      </w:r>
      <w:r w:rsidRPr="00D964E4">
        <w:rPr>
          <w:rFonts w:ascii="Times New Roman" w:hAnsi="Times New Roman" w:cs="Times New Roman"/>
          <w:b/>
          <w:bCs/>
        </w:rPr>
        <w:t>Publicação disponível no perfil do Instagram.</w:t>
      </w:r>
      <w:r w:rsidRPr="00D964E4">
        <w:rPr>
          <w:rFonts w:ascii="Times New Roman" w:hAnsi="Times New Roman" w:cs="Times New Roman"/>
        </w:rPr>
        <w:t xml:space="preserve"> 2025. Disponível em: </w:t>
      </w:r>
      <w:hyperlink r:id="rId67" w:tgtFrame="_new" w:history="1">
        <w:r w:rsidRPr="00D964E4">
          <w:rPr>
            <w:rStyle w:val="Hyperlink"/>
            <w:rFonts w:ascii="Times New Roman" w:hAnsi="Times New Roman" w:cs="Times New Roman"/>
          </w:rPr>
          <w:t>https://www.instagram.com/p/DP7M927D5pd/</w:t>
        </w:r>
      </w:hyperlink>
      <w:r w:rsidRPr="00D964E4">
        <w:rPr>
          <w:rFonts w:ascii="Times New Roman" w:hAnsi="Times New Roman" w:cs="Times New Roman"/>
        </w:rPr>
        <w:t>. Acesso em: 8 maio 2026.</w:t>
      </w:r>
    </w:p>
    <w:p w14:paraId="63AB6887" w14:textId="77777777" w:rsidR="0005489E" w:rsidRPr="00D964E4" w:rsidRDefault="0005489E" w:rsidP="0005489E">
      <w:pPr>
        <w:rPr>
          <w:rFonts w:ascii="Times New Roman" w:hAnsi="Times New Roman" w:cs="Times New Roman"/>
        </w:rPr>
      </w:pPr>
    </w:p>
    <w:p w14:paraId="41D5E101" w14:textId="4725CE76" w:rsidR="0005489E" w:rsidRPr="00D964E4" w:rsidRDefault="0005489E" w:rsidP="0005489E">
      <w:pPr>
        <w:rPr>
          <w:rFonts w:ascii="Times New Roman" w:hAnsi="Times New Roman" w:cs="Times New Roman"/>
        </w:rPr>
      </w:pPr>
      <w:r w:rsidRPr="00D964E4">
        <w:rPr>
          <w:rFonts w:ascii="Times New Roman" w:hAnsi="Times New Roman" w:cs="Times New Roman"/>
        </w:rPr>
        <w:t xml:space="preserve">Panorâmica News. </w:t>
      </w:r>
      <w:r w:rsidRPr="00D964E4">
        <w:rPr>
          <w:rFonts w:ascii="Times New Roman" w:hAnsi="Times New Roman" w:cs="Times New Roman"/>
          <w:b/>
          <w:bCs/>
        </w:rPr>
        <w:t>Obras avançam na vicinal 26 em São João da Baliza.</w:t>
      </w:r>
      <w:r w:rsidRPr="00D964E4">
        <w:rPr>
          <w:rFonts w:ascii="Times New Roman" w:hAnsi="Times New Roman" w:cs="Times New Roman"/>
        </w:rPr>
        <w:t xml:space="preserve"> 11 mar. 2022. Disponível em: </w:t>
      </w:r>
      <w:hyperlink r:id="rId68" w:tgtFrame="_new" w:history="1">
        <w:r w:rsidRPr="00D964E4">
          <w:rPr>
            <w:rStyle w:val="Hyperlink"/>
            <w:rFonts w:ascii="Times New Roman" w:hAnsi="Times New Roman" w:cs="Times New Roman"/>
          </w:rPr>
          <w:t>https://panoramicanews.com/noticia/36698/obras-avancam-na-vicinal-26-em-sao-joao-da-baliza</w:t>
        </w:r>
      </w:hyperlink>
      <w:r w:rsidRPr="00D964E4">
        <w:rPr>
          <w:rFonts w:ascii="Times New Roman" w:hAnsi="Times New Roman" w:cs="Times New Roman"/>
        </w:rPr>
        <w:t>. Acesso em: 8 maio 2026.</w:t>
      </w:r>
    </w:p>
    <w:p w14:paraId="4525B4A9" w14:textId="77777777" w:rsidR="0005489E" w:rsidRPr="00D964E4" w:rsidRDefault="0005489E" w:rsidP="0005489E">
      <w:pPr>
        <w:rPr>
          <w:rFonts w:ascii="Times New Roman" w:hAnsi="Times New Roman" w:cs="Times New Roman"/>
        </w:rPr>
      </w:pPr>
    </w:p>
    <w:p w14:paraId="28CC5D11" w14:textId="77777777" w:rsidR="000308FA" w:rsidRPr="0005489E" w:rsidRDefault="000308FA" w:rsidP="0027036A">
      <w:pPr>
        <w:jc w:val="both"/>
        <w:rPr>
          <w:rFonts w:ascii="Times New Roman" w:hAnsi="Times New Roman" w:cs="Times New Roman"/>
        </w:rPr>
      </w:pPr>
    </w:p>
    <w:p w14:paraId="76673C74" w14:textId="77777777" w:rsidR="003330E4" w:rsidRPr="00DD5B21" w:rsidRDefault="003330E4" w:rsidP="003330E4">
      <w:pPr>
        <w:jc w:val="center"/>
        <w:rPr>
          <w:rFonts w:ascii="Times New Roman" w:hAnsi="Times New Roman" w:cs="Times New Roman"/>
          <w:b/>
          <w:bCs/>
        </w:rPr>
      </w:pPr>
    </w:p>
    <w:sectPr w:rsidR="003330E4" w:rsidRPr="00DD5B21" w:rsidSect="00371B50">
      <w:footerReference w:type="default" r:id="rId6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39BC4D" w14:textId="77777777" w:rsidR="00E05976" w:rsidRDefault="00E05976" w:rsidP="00CD5D78">
      <w:pPr>
        <w:spacing w:after="0" w:line="240" w:lineRule="auto"/>
      </w:pPr>
      <w:r>
        <w:separator/>
      </w:r>
    </w:p>
  </w:endnote>
  <w:endnote w:type="continuationSeparator" w:id="0">
    <w:p w14:paraId="632BE629" w14:textId="77777777" w:rsidR="00E05976" w:rsidRDefault="00E05976" w:rsidP="00CD5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6399171"/>
      <w:docPartObj>
        <w:docPartGallery w:val="Page Numbers (Bottom of Page)"/>
        <w:docPartUnique/>
      </w:docPartObj>
    </w:sdtPr>
    <w:sdtEndPr/>
    <w:sdtContent>
      <w:p w14:paraId="6D2AE1EF" w14:textId="759DB6A2" w:rsidR="00CD5D78" w:rsidRDefault="00CD5D7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7C3E70" w14:textId="77777777" w:rsidR="00CD5D78" w:rsidRDefault="00CD5D7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AF7E0" w14:textId="77777777" w:rsidR="00E05976" w:rsidRDefault="00E05976" w:rsidP="00CD5D78">
      <w:pPr>
        <w:spacing w:after="0" w:line="240" w:lineRule="auto"/>
      </w:pPr>
      <w:r>
        <w:separator/>
      </w:r>
    </w:p>
  </w:footnote>
  <w:footnote w:type="continuationSeparator" w:id="0">
    <w:p w14:paraId="79912E93" w14:textId="77777777" w:rsidR="00E05976" w:rsidRDefault="00E05976" w:rsidP="00CD5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C3866"/>
    <w:multiLevelType w:val="multilevel"/>
    <w:tmpl w:val="AE407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E7C87"/>
    <w:multiLevelType w:val="multilevel"/>
    <w:tmpl w:val="4B3E0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B96E1C"/>
    <w:multiLevelType w:val="multilevel"/>
    <w:tmpl w:val="E4B81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251008"/>
    <w:multiLevelType w:val="multilevel"/>
    <w:tmpl w:val="496AE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DC6D2E"/>
    <w:multiLevelType w:val="multilevel"/>
    <w:tmpl w:val="BDE23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99408F"/>
    <w:multiLevelType w:val="multilevel"/>
    <w:tmpl w:val="C1648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BD25B4"/>
    <w:multiLevelType w:val="multilevel"/>
    <w:tmpl w:val="34ECB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6B67407"/>
    <w:multiLevelType w:val="multilevel"/>
    <w:tmpl w:val="2954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F3674A"/>
    <w:multiLevelType w:val="multilevel"/>
    <w:tmpl w:val="AFBAE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515471"/>
    <w:multiLevelType w:val="multilevel"/>
    <w:tmpl w:val="7812D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3235BC9"/>
    <w:multiLevelType w:val="multilevel"/>
    <w:tmpl w:val="DD06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17010825">
    <w:abstractNumId w:val="5"/>
  </w:num>
  <w:num w:numId="2" w16cid:durableId="430317435">
    <w:abstractNumId w:val="6"/>
  </w:num>
  <w:num w:numId="3" w16cid:durableId="2086684575">
    <w:abstractNumId w:val="9"/>
  </w:num>
  <w:num w:numId="4" w16cid:durableId="1837921607">
    <w:abstractNumId w:val="10"/>
  </w:num>
  <w:num w:numId="5" w16cid:durableId="1333532941">
    <w:abstractNumId w:val="8"/>
  </w:num>
  <w:num w:numId="6" w16cid:durableId="1248727143">
    <w:abstractNumId w:val="2"/>
  </w:num>
  <w:num w:numId="7" w16cid:durableId="1270888401">
    <w:abstractNumId w:val="1"/>
  </w:num>
  <w:num w:numId="8" w16cid:durableId="1404909287">
    <w:abstractNumId w:val="0"/>
  </w:num>
  <w:num w:numId="9" w16cid:durableId="844171032">
    <w:abstractNumId w:val="3"/>
  </w:num>
  <w:num w:numId="10" w16cid:durableId="1501656534">
    <w:abstractNumId w:val="7"/>
  </w:num>
  <w:num w:numId="11" w16cid:durableId="12580986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0E4"/>
    <w:rsid w:val="000075FB"/>
    <w:rsid w:val="000308FA"/>
    <w:rsid w:val="0005489E"/>
    <w:rsid w:val="000E430C"/>
    <w:rsid w:val="00181C7A"/>
    <w:rsid w:val="001B4E51"/>
    <w:rsid w:val="001E3102"/>
    <w:rsid w:val="0024761E"/>
    <w:rsid w:val="00255BEE"/>
    <w:rsid w:val="0027036A"/>
    <w:rsid w:val="002765A4"/>
    <w:rsid w:val="002B085C"/>
    <w:rsid w:val="002C126B"/>
    <w:rsid w:val="00326888"/>
    <w:rsid w:val="0033287D"/>
    <w:rsid w:val="003330E4"/>
    <w:rsid w:val="00353841"/>
    <w:rsid w:val="00371B50"/>
    <w:rsid w:val="0045668E"/>
    <w:rsid w:val="00457C04"/>
    <w:rsid w:val="004B03AB"/>
    <w:rsid w:val="005D0673"/>
    <w:rsid w:val="005F65A9"/>
    <w:rsid w:val="006171AF"/>
    <w:rsid w:val="00670BBD"/>
    <w:rsid w:val="00673311"/>
    <w:rsid w:val="006B3260"/>
    <w:rsid w:val="007127F2"/>
    <w:rsid w:val="00740855"/>
    <w:rsid w:val="007456BB"/>
    <w:rsid w:val="0079281C"/>
    <w:rsid w:val="007A719D"/>
    <w:rsid w:val="00802489"/>
    <w:rsid w:val="00917512"/>
    <w:rsid w:val="009566ED"/>
    <w:rsid w:val="009F44C8"/>
    <w:rsid w:val="00A21D62"/>
    <w:rsid w:val="00A73E09"/>
    <w:rsid w:val="00AC0001"/>
    <w:rsid w:val="00AD4C1D"/>
    <w:rsid w:val="00AE6DEC"/>
    <w:rsid w:val="00AF5597"/>
    <w:rsid w:val="00B0797A"/>
    <w:rsid w:val="00B130D6"/>
    <w:rsid w:val="00B75B96"/>
    <w:rsid w:val="00B86AE8"/>
    <w:rsid w:val="00BB5CB8"/>
    <w:rsid w:val="00BC1B79"/>
    <w:rsid w:val="00BC2D3C"/>
    <w:rsid w:val="00BD5196"/>
    <w:rsid w:val="00BE34D9"/>
    <w:rsid w:val="00C13BFD"/>
    <w:rsid w:val="00CB67B0"/>
    <w:rsid w:val="00CC78F0"/>
    <w:rsid w:val="00CD5D78"/>
    <w:rsid w:val="00CF7AD5"/>
    <w:rsid w:val="00D3222E"/>
    <w:rsid w:val="00D62D27"/>
    <w:rsid w:val="00D87316"/>
    <w:rsid w:val="00D964E4"/>
    <w:rsid w:val="00DA1C67"/>
    <w:rsid w:val="00DA65A3"/>
    <w:rsid w:val="00DD05C0"/>
    <w:rsid w:val="00DD4BE0"/>
    <w:rsid w:val="00DD5B21"/>
    <w:rsid w:val="00DF70C4"/>
    <w:rsid w:val="00E05976"/>
    <w:rsid w:val="00E457D8"/>
    <w:rsid w:val="00E812AE"/>
    <w:rsid w:val="00E9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3421D"/>
  <w15:chartTrackingRefBased/>
  <w15:docId w15:val="{0EC7323E-C723-45E7-81DB-8F1FE6B50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330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330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330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330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330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330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330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330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330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330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330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330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330E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330E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330E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330E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330E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330E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330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330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330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330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330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330E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330E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330E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330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330E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330E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3330E4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330E4"/>
    <w:rPr>
      <w:color w:val="605E5C"/>
      <w:shd w:val="clear" w:color="auto" w:fill="E1DFDD"/>
    </w:rPr>
  </w:style>
  <w:style w:type="character" w:customStyle="1" w:styleId="mw-image-border">
    <w:name w:val="mw-image-border"/>
    <w:basedOn w:val="Fontepargpadro"/>
    <w:rsid w:val="003330E4"/>
  </w:style>
  <w:style w:type="paragraph" w:customStyle="1" w:styleId="df3vjf">
    <w:name w:val="df3vjf"/>
    <w:basedOn w:val="Normal"/>
    <w:rsid w:val="00E45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customStyle="1" w:styleId="t286pc">
    <w:name w:val="t286pc"/>
    <w:basedOn w:val="Fontepargpadro"/>
    <w:rsid w:val="00E457D8"/>
  </w:style>
  <w:style w:type="character" w:styleId="Forte">
    <w:name w:val="Strong"/>
    <w:basedOn w:val="Fontepargpadro"/>
    <w:uiPriority w:val="22"/>
    <w:qFormat/>
    <w:rsid w:val="00E457D8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CD5D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5D78"/>
  </w:style>
  <w:style w:type="paragraph" w:styleId="Rodap">
    <w:name w:val="footer"/>
    <w:basedOn w:val="Normal"/>
    <w:link w:val="RodapChar"/>
    <w:uiPriority w:val="99"/>
    <w:unhideWhenUsed/>
    <w:rsid w:val="00CD5D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5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hyperlink" Target="https://pt.wikipedia.org/wiki/1985" TargetMode="External"/><Relationship Id="rId42" Type="http://schemas.openxmlformats.org/officeDocument/2006/relationships/hyperlink" Target="https://pt.wikipedia.org/wiki/CER?action=edit&amp;redlink=1" TargetMode="External"/><Relationship Id="rId47" Type="http://schemas.openxmlformats.org/officeDocument/2006/relationships/hyperlink" Target="https://pt.wikipedia.org/wiki/Ensino_fundamental" TargetMode="External"/><Relationship Id="rId63" Type="http://schemas.openxmlformats.org/officeDocument/2006/relationships/hyperlink" Target="https://amrr.org.br/sao-joao-da-baliza-rr/" TargetMode="External"/><Relationship Id="rId68" Type="http://schemas.openxmlformats.org/officeDocument/2006/relationships/hyperlink" Target="https://panoramicanews.com/noticia/36698/obras-avancam-na-vicinal-26-em-sao-joao-da-baliza" TargetMode="External"/><Relationship Id="rId7" Type="http://schemas.openxmlformats.org/officeDocument/2006/relationships/hyperlink" Target="https://upload.wikimedia.org/wikipedia/commons/b/b7/Bandeira_de_S%C3%A3o_Jo%C3%A3o_da_Baliza_-_RR.svg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t.wikipedia.org/wiki/Igarap%C3%A9" TargetMode="External"/><Relationship Id="rId29" Type="http://schemas.openxmlformats.org/officeDocument/2006/relationships/image" Target="media/image7.png"/><Relationship Id="rId11" Type="http://schemas.openxmlformats.org/officeDocument/2006/relationships/image" Target="media/image4.png"/><Relationship Id="rId24" Type="http://schemas.openxmlformats.org/officeDocument/2006/relationships/hyperlink" Target="https://pt.wikipedia.org/wiki/BR-174" TargetMode="External"/><Relationship Id="rId32" Type="http://schemas.openxmlformats.org/officeDocument/2006/relationships/hyperlink" Target="https://www.youtube.com/watch?v=igOx_CDf8Yg" TargetMode="External"/><Relationship Id="rId37" Type="http://schemas.openxmlformats.org/officeDocument/2006/relationships/hyperlink" Target="https://pt.wikipedia.org/wiki/Banana" TargetMode="External"/><Relationship Id="rId40" Type="http://schemas.openxmlformats.org/officeDocument/2006/relationships/hyperlink" Target="https://pt.wikipedia.org/wiki/%C3%81gua" TargetMode="External"/><Relationship Id="rId45" Type="http://schemas.openxmlformats.org/officeDocument/2006/relationships/hyperlink" Target="https://pt.wikipedia.org/wiki/Aeroporto" TargetMode="External"/><Relationship Id="rId53" Type="http://schemas.openxmlformats.org/officeDocument/2006/relationships/hyperlink" Target="https://pt.wikipedia.org/wiki/Secret%C3%A1rio_de_Estado" TargetMode="External"/><Relationship Id="rId58" Type="http://schemas.openxmlformats.org/officeDocument/2006/relationships/hyperlink" Target="https://pt.wikipedia.org/wiki/Solidariedade_(partido_pol%C3%ADtico)" TargetMode="External"/><Relationship Id="rId66" Type="http://schemas.openxmlformats.org/officeDocument/2006/relationships/hyperlink" Target="https://g1.globo.com/rr/roraima/noticia/2021/09/11/governo-anuncia-obras-em-vicinais-de-caroebe-sao-joao-da-baliza-e-sao-luiz-no-sul-de-rr.ghtml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pt.wikipedia.org/wiki/Presidente_da_c%C3%A2mara_de_vereadores" TargetMode="External"/><Relationship Id="rId19" Type="http://schemas.openxmlformats.org/officeDocument/2006/relationships/hyperlink" Target="https://pt.wikipedia.org/wiki/1982" TargetMode="External"/><Relationship Id="rId14" Type="http://schemas.openxmlformats.org/officeDocument/2006/relationships/hyperlink" Target="https://pt.wikipedia.org/wiki/Baliza_topogr%C3%A1fica" TargetMode="External"/><Relationship Id="rId22" Type="http://schemas.openxmlformats.org/officeDocument/2006/relationships/hyperlink" Target="https://pt.wikipedia.org/wiki/PTB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panoramicanews.com/noticia/36698/obras-avancam-na-vicinal-26-em-sao-joao-da-baliza" TargetMode="External"/><Relationship Id="rId35" Type="http://schemas.openxmlformats.org/officeDocument/2006/relationships/hyperlink" Target="https://pt.wikipedia.org/wiki/Arroz" TargetMode="External"/><Relationship Id="rId43" Type="http://schemas.openxmlformats.org/officeDocument/2006/relationships/hyperlink" Target="https://pt.wikipedia.org/wiki/Hidroel%C3%A9trica" TargetMode="External"/><Relationship Id="rId48" Type="http://schemas.openxmlformats.org/officeDocument/2006/relationships/hyperlink" Target="https://pt.wikipedia.org/wiki/Ensino_m%C3%A9dio" TargetMode="External"/><Relationship Id="rId56" Type="http://schemas.openxmlformats.org/officeDocument/2006/relationships/hyperlink" Target="https://pt.wikipedia.org/wiki/Vereadores" TargetMode="External"/><Relationship Id="rId64" Type="http://schemas.openxmlformats.org/officeDocument/2006/relationships/hyperlink" Target="https://pt.wikipedia.org/wiki/S%C3%A3o_Jo%C3%A3o_da_Baliza" TargetMode="External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s://pt.wikipedia.org/wiki/Poder_Executivo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t.wikipedia.org/wiki/BR-210" TargetMode="External"/><Relationship Id="rId17" Type="http://schemas.openxmlformats.org/officeDocument/2006/relationships/hyperlink" Target="https://pt.wikipedia.org/wiki/1975" TargetMode="External"/><Relationship Id="rId25" Type="http://schemas.openxmlformats.org/officeDocument/2006/relationships/hyperlink" Target="https://pt.wikipedia.org/wiki/RR-460" TargetMode="External"/><Relationship Id="rId33" Type="http://schemas.openxmlformats.org/officeDocument/2006/relationships/hyperlink" Target="https://pt.wikipedia.org/wiki/Agricultura" TargetMode="External"/><Relationship Id="rId38" Type="http://schemas.openxmlformats.org/officeDocument/2006/relationships/hyperlink" Target="https://pt.wikipedia.org/wiki/Milho" TargetMode="External"/><Relationship Id="rId46" Type="http://schemas.openxmlformats.org/officeDocument/2006/relationships/hyperlink" Target="https://pt.wikipedia.org/wiki/Ag%C3%AAncia_Nacional_de_Avia%C3%A7%C3%A3o_Civil" TargetMode="External"/><Relationship Id="rId59" Type="http://schemas.openxmlformats.org/officeDocument/2006/relationships/hyperlink" Target="https://pt.wikipedia.org/wiki/Vice-prefeito" TargetMode="External"/><Relationship Id="rId67" Type="http://schemas.openxmlformats.org/officeDocument/2006/relationships/hyperlink" Target="https://www.instagram.com/p/DP7M927D5pd/" TargetMode="External"/><Relationship Id="rId20" Type="http://schemas.openxmlformats.org/officeDocument/2006/relationships/hyperlink" Target="https://pt.wikipedia.org/wiki/Caracara%C3%AD" TargetMode="External"/><Relationship Id="rId41" Type="http://schemas.openxmlformats.org/officeDocument/2006/relationships/hyperlink" Target="https://pt.wikipedia.org/wiki/Energia_el%C3%A9trica" TargetMode="External"/><Relationship Id="rId54" Type="http://schemas.openxmlformats.org/officeDocument/2006/relationships/hyperlink" Target="https://pt.wikipedia.org/wiki/Poder_Legislativo" TargetMode="External"/><Relationship Id="rId62" Type="http://schemas.openxmlformats.org/officeDocument/2006/relationships/hyperlink" Target="https://pt.wikipedia.org/wiki/Republicanos_(partido_pol%C3%ADtico)" TargetMode="External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pt.wikipedia.org/wiki/Topografia" TargetMode="External"/><Relationship Id="rId23" Type="http://schemas.openxmlformats.org/officeDocument/2006/relationships/hyperlink" Target="https://pt.wikipedia.org/wiki/BR-210" TargetMode="External"/><Relationship Id="rId28" Type="http://schemas.openxmlformats.org/officeDocument/2006/relationships/hyperlink" Target="https://www.instagram.com/p/DP7M927D5pd/" TargetMode="External"/><Relationship Id="rId36" Type="http://schemas.openxmlformats.org/officeDocument/2006/relationships/hyperlink" Target="https://pt.wikipedia.org/wiki/Gado" TargetMode="External"/><Relationship Id="rId49" Type="http://schemas.openxmlformats.org/officeDocument/2006/relationships/hyperlink" Target="https://pt.wikipedia.org/wiki/Ensino_superior" TargetMode="External"/><Relationship Id="rId57" Type="http://schemas.openxmlformats.org/officeDocument/2006/relationships/hyperlink" Target="https://pt.wikipedia.org/wiki/Prefeitura_(Brasil)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8.png"/><Relationship Id="rId44" Type="http://schemas.openxmlformats.org/officeDocument/2006/relationships/hyperlink" Target="https://pt.wikipedia.org/wiki/Hidrel%C3%A9trica_de_Jatapu?action=edit&amp;redlink=1" TargetMode="External"/><Relationship Id="rId52" Type="http://schemas.openxmlformats.org/officeDocument/2006/relationships/hyperlink" Target="https://pt.wikipedia.org/wiki/Prefeito" TargetMode="External"/><Relationship Id="rId60" Type="http://schemas.openxmlformats.org/officeDocument/2006/relationships/hyperlink" Target="https://pt.wikipedia.org/wiki/Solidariedade_(partido_pol%C3%ADtico)" TargetMode="External"/><Relationship Id="rId65" Type="http://schemas.openxmlformats.org/officeDocument/2006/relationships/hyperlink" Target="https://qedu.org.br/municipio/1400506-sao-joao-da-baliza/busc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hyperlink" Target="https://pt.wikipedia.org/wiki/Perimetral_Norte" TargetMode="External"/><Relationship Id="rId18" Type="http://schemas.openxmlformats.org/officeDocument/2006/relationships/hyperlink" Target="https://pt.wikipedia.org/wiki/1%C2%BA_de_julho" TargetMode="External"/><Relationship Id="rId39" Type="http://schemas.openxmlformats.org/officeDocument/2006/relationships/hyperlink" Target="https://pt.wikipedia.org/wiki/Sa%C3%BAde" TargetMode="External"/><Relationship Id="rId34" Type="http://schemas.openxmlformats.org/officeDocument/2006/relationships/hyperlink" Target="https://pt.wikipedia.org/wiki/Com%C3%A9rcio" TargetMode="External"/><Relationship Id="rId50" Type="http://schemas.openxmlformats.org/officeDocument/2006/relationships/hyperlink" Target="https://pt.wikipedia.org/wiki/Munic%C3%ADpio" TargetMode="External"/><Relationship Id="rId55" Type="http://schemas.openxmlformats.org/officeDocument/2006/relationships/hyperlink" Target="https://pt.wikipedia.org/wiki/C%C3%A2mara_Municipal_(Brasil)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1806</Words>
  <Characters>10494</Characters>
  <Application>Microsoft Office Word</Application>
  <DocSecurity>0</DocSecurity>
  <Lines>262</Lines>
  <Paragraphs>125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Francinaide Campos Verdolin</dc:creator>
  <cp:keywords/>
  <dc:description/>
  <cp:lastModifiedBy>Francinaide Campos Verdolin</cp:lastModifiedBy>
  <cp:revision>43</cp:revision>
  <dcterms:created xsi:type="dcterms:W3CDTF">2026-04-11T20:58:00Z</dcterms:created>
  <dcterms:modified xsi:type="dcterms:W3CDTF">2026-05-12T21:58:00Z</dcterms:modified>
</cp:coreProperties>
</file>